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1655" w14:textId="46268359" w:rsidR="00566119" w:rsidRPr="006B2837" w:rsidRDefault="00566119" w:rsidP="006B2837">
      <w:pPr>
        <w:ind w:left="200" w:hangingChars="100" w:hanging="200"/>
        <w:contextualSpacing/>
        <w:jc w:val="both"/>
        <w:rPr>
          <w:rFonts w:ascii="ＭＳ ゴシック" w:eastAsia="ＭＳ ゴシック" w:hAnsi="ＭＳ ゴシック"/>
          <w:color w:val="5F95FF" w:themeColor="text2" w:themeTint="66"/>
          <w:sz w:val="20"/>
          <w:szCs w:val="21"/>
        </w:rPr>
      </w:pPr>
      <w:r w:rsidRPr="006B2837">
        <w:rPr>
          <w:rFonts w:ascii="ＭＳ ゴシック" w:eastAsia="ＭＳ ゴシック" w:hAnsi="ＭＳ ゴシック"/>
          <w:sz w:val="20"/>
          <w:szCs w:val="21"/>
        </w:rPr>
        <w:t>※</w:t>
      </w:r>
      <w:r w:rsidRPr="006B2837">
        <w:rPr>
          <w:rFonts w:ascii="ＭＳ ゴシック" w:eastAsia="ＭＳ ゴシック" w:hAnsi="ＭＳ ゴシック"/>
          <w:color w:val="5F95FF" w:themeColor="text2" w:themeTint="66"/>
          <w:sz w:val="20"/>
          <w:szCs w:val="21"/>
        </w:rPr>
        <w:t>注意事項：以下、京都大学研究者は「学内」京都大学外の研究者は「学外」と表記。標記のない場合は両者共通</w:t>
      </w:r>
    </w:p>
    <w:p w14:paraId="5A41947E" w14:textId="77777777" w:rsidR="00566119" w:rsidRDefault="00566119" w:rsidP="006B2837">
      <w:pPr>
        <w:spacing w:line="180" w:lineRule="exact"/>
        <w:contextualSpacing/>
        <w:jc w:val="right"/>
        <w:rPr>
          <w:rFonts w:ascii="ＭＳ ゴシック" w:eastAsia="ＭＳ ゴシック" w:hAnsi="ＭＳ ゴシック"/>
          <w:szCs w:val="28"/>
        </w:rPr>
      </w:pPr>
    </w:p>
    <w:p w14:paraId="17DA22D1" w14:textId="398DF86A" w:rsidR="00C966ED" w:rsidRPr="008A2EC1" w:rsidRDefault="00C966ED" w:rsidP="00C010D9">
      <w:pPr>
        <w:contextualSpacing/>
        <w:jc w:val="center"/>
        <w:rPr>
          <w:rFonts w:ascii="ＭＳ ゴシック" w:eastAsia="ＭＳ ゴシック" w:hAnsi="ＭＳ ゴシック"/>
          <w:szCs w:val="28"/>
        </w:rPr>
      </w:pPr>
      <w:r w:rsidRPr="008A2EC1">
        <w:rPr>
          <w:rFonts w:ascii="ＭＳ ゴシック" w:eastAsia="ＭＳ ゴシック" w:hAnsi="ＭＳ ゴシック" w:hint="eastAsia"/>
          <w:szCs w:val="28"/>
        </w:rPr>
        <w:t>人を対象とする</w:t>
      </w:r>
      <w:r w:rsidR="00CF45E4" w:rsidRPr="00206C79">
        <w:rPr>
          <w:rFonts w:ascii="ＭＳ ゴシック" w:eastAsia="ＭＳ ゴシック" w:hAnsi="ＭＳ ゴシック" w:hint="eastAsia"/>
          <w:szCs w:val="28"/>
        </w:rPr>
        <w:t>生命科学・</w:t>
      </w:r>
      <w:r w:rsidRPr="008A2EC1">
        <w:rPr>
          <w:rFonts w:ascii="ＭＳ ゴシック" w:eastAsia="ＭＳ ゴシック" w:hAnsi="ＭＳ ゴシック" w:hint="eastAsia"/>
          <w:szCs w:val="28"/>
        </w:rPr>
        <w:t>医学系研究の</w:t>
      </w:r>
      <w:r w:rsidRPr="008A2EC1">
        <w:rPr>
          <w:rFonts w:ascii="ＭＳ ゴシック" w:eastAsia="ＭＳ ゴシック" w:hAnsi="ＭＳ ゴシック"/>
          <w:szCs w:val="28"/>
        </w:rPr>
        <w:t>倫理審査にあたり研究計画書に記載すべき事項</w:t>
      </w:r>
    </w:p>
    <w:p w14:paraId="35CE8B84" w14:textId="77777777" w:rsidR="00156470" w:rsidRPr="008A2EC1" w:rsidRDefault="00156470" w:rsidP="006B2837">
      <w:pPr>
        <w:spacing w:line="180" w:lineRule="exact"/>
        <w:contextualSpacing/>
        <w:jc w:val="right"/>
        <w:rPr>
          <w:rFonts w:ascii="ＭＳ ゴシック" w:eastAsia="ＭＳ ゴシック" w:hAnsi="ＭＳ ゴシック"/>
          <w:sz w:val="21"/>
          <w:szCs w:val="28"/>
        </w:rPr>
      </w:pPr>
    </w:p>
    <w:p w14:paraId="7704C2A0" w14:textId="77777777" w:rsidR="006B2837" w:rsidRDefault="006B2837" w:rsidP="006B2837">
      <w:pPr>
        <w:ind w:leftChars="100" w:left="240"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医の倫理委員会へ倫理審査申請の際は、以下の手順に従い、計画書に記載すべき事項をご確認の上、計画書を作成し、臨床研究等総合管理システムよりご申請くださいますようお願いいたします。</w:t>
      </w:r>
    </w:p>
    <w:p w14:paraId="0CAB5D2E" w14:textId="77777777" w:rsidR="006B2837" w:rsidRDefault="006B2837" w:rsidP="006B2837">
      <w:pPr>
        <w:spacing w:line="180" w:lineRule="exact"/>
        <w:contextualSpacing/>
        <w:jc w:val="right"/>
        <w:rPr>
          <w:rFonts w:ascii="ＭＳ ゴシック" w:eastAsia="ＭＳ ゴシック" w:hAnsi="ＭＳ ゴシック"/>
          <w:sz w:val="20"/>
          <w:szCs w:val="20"/>
        </w:rPr>
      </w:pPr>
    </w:p>
    <w:p w14:paraId="2522544D" w14:textId="77777777" w:rsidR="006B2837" w:rsidRDefault="006B2837" w:rsidP="006B2837">
      <w:pPr>
        <w:pStyle w:val="HTML"/>
        <w:rPr>
          <w:sz w:val="20"/>
          <w:szCs w:val="20"/>
        </w:rPr>
      </w:pPr>
      <w:r>
        <w:rPr>
          <w:rFonts w:hint="eastAsia"/>
          <w:sz w:val="20"/>
          <w:szCs w:val="20"/>
        </w:rPr>
        <w:t xml:space="preserve">　　臨床研究等総合管理システム＜ </w:t>
      </w:r>
      <w:hyperlink r:id="rId8" w:history="1">
        <w:r w:rsidRPr="00A95B03">
          <w:rPr>
            <w:rStyle w:val="af1"/>
            <w:rFonts w:hint="eastAsia"/>
            <w:sz w:val="20"/>
            <w:szCs w:val="20"/>
          </w:rPr>
          <w:t>https://kyoto.bvits.com/rinri/</w:t>
        </w:r>
      </w:hyperlink>
      <w:r>
        <w:rPr>
          <w:sz w:val="20"/>
          <w:szCs w:val="20"/>
        </w:rPr>
        <w:t xml:space="preserve"> </w:t>
      </w:r>
      <w:r>
        <w:rPr>
          <w:rFonts w:hint="eastAsia"/>
          <w:sz w:val="20"/>
          <w:szCs w:val="20"/>
        </w:rPr>
        <w:t>＞</w:t>
      </w:r>
    </w:p>
    <w:p w14:paraId="3108D65B" w14:textId="77777777" w:rsidR="006B2837" w:rsidRDefault="006B2837" w:rsidP="006B2837">
      <w:pPr>
        <w:spacing w:line="180" w:lineRule="exact"/>
        <w:contextualSpacing/>
        <w:jc w:val="right"/>
        <w:rPr>
          <w:rFonts w:ascii="ＭＳ ゴシック" w:eastAsia="ＭＳ ゴシック" w:hAnsi="ＭＳ ゴシック"/>
          <w:szCs w:val="20"/>
        </w:rPr>
      </w:pPr>
    </w:p>
    <w:p w14:paraId="3B14265E" w14:textId="77777777" w:rsidR="006B2837" w:rsidRPr="00EF79F9" w:rsidRDefault="006B2837" w:rsidP="006B2837">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「人を対象とする生命科学・医学系研究に関する倫理指針」</w:t>
      </w:r>
      <w:r>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以下「現行の指針」</w:t>
      </w:r>
      <w:r>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の第1章</w:t>
      </w:r>
      <w:r>
        <w:rPr>
          <w:rFonts w:ascii="ＭＳ ゴシック" w:eastAsia="ＭＳ ゴシック" w:hAnsi="ＭＳ ゴシック" w:hint="eastAsia"/>
          <w:sz w:val="20"/>
          <w:szCs w:val="21"/>
        </w:rPr>
        <w:t xml:space="preserve"> </w:t>
      </w:r>
      <w:r w:rsidRPr="00EF79F9">
        <w:rPr>
          <w:rFonts w:ascii="ＭＳ ゴシック" w:eastAsia="ＭＳ ゴシック" w:hAnsi="ＭＳ ゴシック" w:hint="eastAsia"/>
          <w:sz w:val="20"/>
          <w:szCs w:val="21"/>
        </w:rPr>
        <w:t>第3</w:t>
      </w:r>
    </w:p>
    <w:p w14:paraId="0F10BEAA" w14:textId="77777777" w:rsidR="006B2837" w:rsidRPr="00EF79F9" w:rsidRDefault="006B2837" w:rsidP="006B2837">
      <w:pPr>
        <w:pStyle w:val="ab"/>
        <w:ind w:leftChars="0" w:left="360" w:firstLineChars="50" w:firstLine="1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適用範囲をご確認ください。</w:t>
      </w:r>
    </w:p>
    <w:p w14:paraId="177A3A8A" w14:textId="3D500741" w:rsidR="006B2837" w:rsidRPr="00EF79F9" w:rsidRDefault="006B2837" w:rsidP="00E065C4">
      <w:pPr>
        <w:pStyle w:val="ab"/>
        <w:ind w:leftChars="250" w:left="600" w:firstLineChars="100" w:firstLine="2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 xml:space="preserve">　</w:t>
      </w:r>
      <w:r w:rsidR="00E065C4" w:rsidRPr="0063026A">
        <w:rPr>
          <w:rFonts w:ascii="ＭＳ ゴシック" w:eastAsia="ＭＳ ゴシック" w:hAnsi="ＭＳ ゴシック"/>
          <w:sz w:val="20"/>
          <w:szCs w:val="21"/>
        </w:rPr>
        <w:t>https://www.mhlw.go.jp/content/001077424.pdf</w:t>
      </w:r>
    </w:p>
    <w:p w14:paraId="47246B5E" w14:textId="77777777" w:rsidR="006B2837" w:rsidRPr="00EF79F9" w:rsidRDefault="006B2837" w:rsidP="006B2837">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次頁以降の研究計画書に記載すべき事項および説明文書に記載すべき事項または情報公開文書において通知または公開すべき事項をご確認の上、必要事項を研究計画書に記載してください。</w:t>
      </w:r>
    </w:p>
    <w:p w14:paraId="5B37C791" w14:textId="77777777" w:rsidR="006B2837" w:rsidRPr="00EF79F9" w:rsidRDefault="006B2837" w:rsidP="006B2837">
      <w:pPr>
        <w:spacing w:line="180" w:lineRule="exact"/>
        <w:contextualSpacing/>
        <w:jc w:val="right"/>
        <w:rPr>
          <w:rFonts w:ascii="ＭＳ ゴシック" w:eastAsia="ＭＳ ゴシック" w:hAnsi="ＭＳ ゴシック"/>
          <w:sz w:val="20"/>
          <w:szCs w:val="21"/>
        </w:rPr>
      </w:pPr>
    </w:p>
    <w:p w14:paraId="05EFFE64" w14:textId="77777777" w:rsidR="006B2837" w:rsidRPr="008A2EC1" w:rsidRDefault="006B2837" w:rsidP="006B2837">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sz w:val="18"/>
          <w:szCs w:val="21"/>
        </w:rPr>
        <w:t>研究計画書に記載すべき事項</w:t>
      </w:r>
      <w:r w:rsidRPr="008A2EC1">
        <w:rPr>
          <w:rFonts w:ascii="ＭＳ ゴシック" w:eastAsia="ＭＳ ゴシック" w:hAnsi="ＭＳ ゴシック" w:hint="eastAsia"/>
          <w:sz w:val="18"/>
          <w:szCs w:val="21"/>
        </w:rPr>
        <w:t>のうち、</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必須</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と記された事項は必ず記載してください。</w:t>
      </w:r>
    </w:p>
    <w:p w14:paraId="62FEE757" w14:textId="77777777" w:rsidR="006B2837" w:rsidRPr="008A2EC1" w:rsidRDefault="006B2837" w:rsidP="006B2837">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選択項目については、下の選択項目表を参照の上、研究の特性に応じて記載してください。括弧内の</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番号</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は、次項以降にある記載すべき事項の番号を示します。</w:t>
      </w:r>
    </w:p>
    <w:p w14:paraId="67FDEA77" w14:textId="77777777" w:rsidR="006B2837" w:rsidRPr="008A2EC1" w:rsidRDefault="006B2837" w:rsidP="006B2837">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スラッシュ</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のある項目は、適切なものを選択してください。</w:t>
      </w:r>
    </w:p>
    <w:p w14:paraId="1318CCB9" w14:textId="77777777" w:rsidR="006B2837" w:rsidRPr="006B2837" w:rsidRDefault="006B2837" w:rsidP="006B2837">
      <w:pPr>
        <w:spacing w:line="180" w:lineRule="exact"/>
        <w:contextualSpacing/>
        <w:jc w:val="right"/>
        <w:rPr>
          <w:rFonts w:ascii="ＭＳ ゴシック" w:eastAsia="ＭＳ ゴシック" w:hAnsi="ＭＳ ゴシック"/>
          <w:sz w:val="16"/>
          <w:szCs w:val="21"/>
        </w:rPr>
      </w:pPr>
    </w:p>
    <w:p w14:paraId="3972817E" w14:textId="77777777" w:rsidR="006B2837" w:rsidRPr="00EF79F9" w:rsidRDefault="006B2837" w:rsidP="006B2837">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倫理審査申請の際は計画書の体裁に整えてください。</w:t>
      </w:r>
    </w:p>
    <w:p w14:paraId="78DE7FA8" w14:textId="77777777" w:rsidR="006B2837" w:rsidRPr="00221436" w:rsidRDefault="006B2837" w:rsidP="006B2837">
      <w:pPr>
        <w:pStyle w:val="ab"/>
        <w:ind w:leftChars="0" w:left="360"/>
        <w:contextualSpacing/>
        <w:jc w:val="both"/>
        <w:rPr>
          <w:rFonts w:ascii="ＭＳ ゴシック" w:eastAsia="ＭＳ ゴシック" w:hAnsi="ＭＳ ゴシック"/>
          <w:sz w:val="18"/>
          <w:szCs w:val="18"/>
        </w:rPr>
      </w:pPr>
      <w:r w:rsidRPr="00221436">
        <w:rPr>
          <w:rFonts w:ascii="ＭＳ ゴシック" w:eastAsia="ＭＳ ゴシック" w:hAnsi="ＭＳ ゴシック" w:hint="eastAsia"/>
          <w:sz w:val="18"/>
          <w:szCs w:val="18"/>
        </w:rPr>
        <w:t>＊本資料</w:t>
      </w:r>
      <w:r>
        <w:rPr>
          <w:rFonts w:ascii="ＭＳ ゴシック" w:eastAsia="ＭＳ ゴシック" w:hAnsi="ＭＳ ゴシック" w:hint="eastAsia"/>
          <w:sz w:val="18"/>
          <w:szCs w:val="18"/>
        </w:rPr>
        <w:t>2</w:t>
      </w:r>
      <w:r w:rsidRPr="00221436">
        <w:rPr>
          <w:rFonts w:ascii="ＭＳ ゴシック" w:eastAsia="ＭＳ ゴシック" w:hAnsi="ＭＳ ゴシック" w:hint="eastAsia"/>
          <w:sz w:val="18"/>
          <w:szCs w:val="18"/>
        </w:rPr>
        <w:t>ページ以降の項目及びサブ項目を立てて書類を作成してください</w:t>
      </w:r>
      <w:r>
        <w:rPr>
          <w:rFonts w:ascii="ＭＳ ゴシック" w:eastAsia="ＭＳ ゴシック" w:hAnsi="ＭＳ ゴシック" w:hint="eastAsia"/>
          <w:sz w:val="18"/>
          <w:szCs w:val="18"/>
        </w:rPr>
        <w:t>（ひな型として利用可）</w:t>
      </w:r>
      <w:r w:rsidRPr="00221436">
        <w:rPr>
          <w:rFonts w:ascii="ＭＳ ゴシック" w:eastAsia="ＭＳ ゴシック" w:hAnsi="ＭＳ ゴシック" w:hint="eastAsia"/>
          <w:sz w:val="18"/>
          <w:szCs w:val="18"/>
        </w:rPr>
        <w:t>。</w:t>
      </w:r>
    </w:p>
    <w:p w14:paraId="0AD45BC7" w14:textId="77777777" w:rsidR="006B2837" w:rsidRDefault="006B2837" w:rsidP="006B2837">
      <w:pPr>
        <w:pStyle w:val="ab"/>
        <w:ind w:leftChars="0" w:left="360"/>
        <w:contextualSpacing/>
        <w:jc w:val="both"/>
        <w:rPr>
          <w:rFonts w:ascii="ＭＳ ゴシック" w:eastAsia="ＭＳ ゴシック" w:hAnsi="ＭＳ ゴシック"/>
          <w:sz w:val="18"/>
          <w:szCs w:val="18"/>
          <w:u w:val="single"/>
        </w:rPr>
      </w:pPr>
      <w:r w:rsidRPr="00221436">
        <w:rPr>
          <w:rFonts w:ascii="ＭＳ ゴシック" w:eastAsia="ＭＳ ゴシック" w:hAnsi="ＭＳ ゴシック" w:hint="eastAsia"/>
          <w:sz w:val="18"/>
          <w:szCs w:val="18"/>
        </w:rPr>
        <w:t>＊</w:t>
      </w:r>
      <w:r w:rsidRPr="00900316">
        <w:rPr>
          <w:rFonts w:ascii="ＭＳ ゴシック" w:eastAsia="ＭＳ ゴシック" w:hAnsi="ＭＳ ゴシック" w:hint="eastAsia"/>
          <w:sz w:val="18"/>
          <w:szCs w:val="18"/>
          <w:u w:val="single"/>
        </w:rPr>
        <w:t>他機関の様式やオリジナルの様式はお控えください。</w:t>
      </w:r>
    </w:p>
    <w:p w14:paraId="0FD18BA1" w14:textId="77777777" w:rsidR="006B2837" w:rsidRDefault="006B2837" w:rsidP="006B2837">
      <w:pPr>
        <w:pStyle w:val="ab"/>
        <w:ind w:leftChars="0" w:left="360"/>
        <w:contextualSpacing/>
        <w:jc w:val="both"/>
        <w:rPr>
          <w:rFonts w:ascii="ＭＳ ゴシック" w:eastAsia="ＭＳ ゴシック" w:hAnsi="ＭＳ ゴシック"/>
          <w:sz w:val="18"/>
          <w:szCs w:val="18"/>
          <w:u w:val="single"/>
        </w:rPr>
      </w:pPr>
      <w:r w:rsidRPr="00EF79F9">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申請前に再度、本資料最終ページのチェックリストをご確認ください。</w:t>
      </w:r>
    </w:p>
    <w:p w14:paraId="74E66B03" w14:textId="77777777" w:rsidR="006B2837" w:rsidRPr="00EF79F9" w:rsidRDefault="006B2837" w:rsidP="006B2837">
      <w:pPr>
        <w:ind w:left="180" w:hangingChars="100" w:hanging="180"/>
        <w:contextualSpacing/>
        <w:jc w:val="both"/>
        <w:rPr>
          <w:rFonts w:ascii="ＭＳ ゴシック" w:eastAsia="ＭＳ ゴシック" w:hAnsi="ＭＳ ゴシック"/>
          <w:sz w:val="18"/>
          <w:szCs w:val="18"/>
        </w:rPr>
      </w:pPr>
    </w:p>
    <w:p w14:paraId="46A455E3" w14:textId="77777777" w:rsidR="006B2837" w:rsidRPr="00EF79F9" w:rsidRDefault="006B2837" w:rsidP="006B2837">
      <w:pPr>
        <w:ind w:firstLineChars="100" w:firstLine="200"/>
        <w:contextualSpacing/>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選択項目表</w:t>
      </w:r>
    </w:p>
    <w:tbl>
      <w:tblPr>
        <w:tblW w:w="9658" w:type="dxa"/>
        <w:jc w:val="righ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79"/>
        <w:gridCol w:w="3118"/>
        <w:gridCol w:w="3119"/>
        <w:gridCol w:w="1842"/>
      </w:tblGrid>
      <w:tr w:rsidR="006B2837" w:rsidRPr="008A2EC1" w14:paraId="21EC5CD8" w14:textId="77777777" w:rsidTr="006B2837">
        <w:trPr>
          <w:trHeight w:val="20"/>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297FD2C9"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侵襲の程度</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7C64363" w14:textId="77777777" w:rsidR="006B2837" w:rsidRPr="008A2EC1" w:rsidRDefault="006B2837" w:rsidP="006B2837">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介入</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C13E2AF" w14:textId="77777777" w:rsidR="006B2837" w:rsidRPr="008A2EC1" w:rsidRDefault="006B2837" w:rsidP="006B2837">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観察</w:t>
            </w:r>
          </w:p>
        </w:tc>
      </w:tr>
      <w:tr w:rsidR="006B2837" w:rsidRPr="008A2EC1" w14:paraId="034627CA" w14:textId="77777777" w:rsidTr="006B2837">
        <w:trPr>
          <w:trHeight w:val="20"/>
          <w:jc w:val="right"/>
        </w:trPr>
        <w:tc>
          <w:tcPr>
            <w:tcW w:w="1579" w:type="dxa"/>
            <w:vMerge/>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03B29B52"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EEAF6"/>
            <w:vAlign w:val="center"/>
          </w:tcPr>
          <w:p w14:paraId="75FD4BE3" w14:textId="77777777" w:rsidR="006B2837" w:rsidRPr="008A2EC1" w:rsidRDefault="006B2837" w:rsidP="006B2837">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通常の診療を超える医療行為</w:t>
            </w:r>
          </w:p>
        </w:tc>
        <w:tc>
          <w:tcPr>
            <w:tcW w:w="3119" w:type="dxa"/>
            <w:tcBorders>
              <w:top w:val="single" w:sz="4" w:space="0" w:color="auto"/>
              <w:left w:val="single" w:sz="4" w:space="0" w:color="auto"/>
              <w:bottom w:val="single" w:sz="4" w:space="0" w:color="auto"/>
              <w:right w:val="single" w:sz="4" w:space="0" w:color="auto"/>
            </w:tcBorders>
            <w:shd w:val="clear" w:color="auto" w:fill="DEEAF6"/>
            <w:vAlign w:val="center"/>
          </w:tcPr>
          <w:p w14:paraId="11553F06" w14:textId="77777777" w:rsidR="006B2837" w:rsidRPr="008A2EC1" w:rsidRDefault="006B2837" w:rsidP="006B2837">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割付け</w:t>
            </w:r>
            <w:r w:rsidRPr="008A2EC1">
              <w:rPr>
                <w:rFonts w:ascii="ＭＳ ゴシック" w:eastAsia="ＭＳ ゴシック" w:hAnsi="ＭＳ ゴシック" w:hint="eastAsia"/>
                <w:kern w:val="2"/>
                <w:sz w:val="18"/>
                <w:szCs w:val="18"/>
                <w:vertAlign w:val="superscript"/>
              </w:rPr>
              <w:t>注1</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F90E4" w14:textId="77777777" w:rsidR="006B2837" w:rsidRPr="008A2EC1" w:rsidRDefault="006B2837" w:rsidP="006B2837">
            <w:pPr>
              <w:jc w:val="center"/>
              <w:rPr>
                <w:rFonts w:ascii="ＭＳ ゴシック" w:eastAsia="ＭＳ ゴシック" w:hAnsi="ＭＳ ゴシック"/>
                <w:kern w:val="2"/>
                <w:sz w:val="18"/>
                <w:szCs w:val="18"/>
              </w:rPr>
            </w:pPr>
          </w:p>
        </w:tc>
      </w:tr>
      <w:tr w:rsidR="006B2837" w:rsidRPr="008A2EC1" w14:paraId="5A4CAE8B" w14:textId="77777777" w:rsidTr="006B2837">
        <w:trPr>
          <w:trHeight w:val="284"/>
          <w:jc w:val="right"/>
        </w:trPr>
        <w:tc>
          <w:tcPr>
            <w:tcW w:w="1579" w:type="dxa"/>
            <w:vMerge w:val="restart"/>
            <w:tcBorders>
              <w:top w:val="single" w:sz="4" w:space="0" w:color="auto"/>
              <w:left w:val="single" w:sz="4" w:space="0" w:color="auto"/>
              <w:right w:val="single" w:sz="4" w:space="0" w:color="auto"/>
            </w:tcBorders>
            <w:shd w:val="clear" w:color="auto" w:fill="auto"/>
            <w:vAlign w:val="center"/>
          </w:tcPr>
          <w:p w14:paraId="35712343"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侵襲あり</w:t>
            </w:r>
          </w:p>
          <w:p w14:paraId="506281A1" w14:textId="77777777" w:rsidR="006B2837" w:rsidRPr="008A2EC1" w:rsidRDefault="006B2837" w:rsidP="006B2837">
            <w:pPr>
              <w:jc w:val="center"/>
              <w:rPr>
                <w:rFonts w:ascii="ＭＳ ゴシック" w:eastAsia="ＭＳ ゴシック" w:hAnsi="ＭＳ ゴシック"/>
                <w:bCs/>
                <w:kern w:val="2"/>
                <w:sz w:val="18"/>
                <w:szCs w:val="18"/>
              </w:rPr>
            </w:pPr>
            <w:r>
              <w:rPr>
                <w:rFonts w:ascii="ＭＳ ゴシック" w:eastAsia="ＭＳ ゴシック" w:hAnsi="ＭＳ ゴシック" w:hint="eastAsia"/>
                <w:bCs/>
                <w:kern w:val="2"/>
                <w:sz w:val="18"/>
                <w:szCs w:val="18"/>
              </w:rPr>
              <w:t>（</w:t>
            </w:r>
            <w:r w:rsidRPr="008A2EC1">
              <w:rPr>
                <w:rFonts w:ascii="ＭＳ ゴシック" w:eastAsia="ＭＳ ゴシック" w:hAnsi="ＭＳ ゴシック" w:hint="eastAsia"/>
                <w:bCs/>
                <w:kern w:val="2"/>
                <w:sz w:val="18"/>
                <w:szCs w:val="18"/>
              </w:rPr>
              <w:t>軽微を除く</w:t>
            </w:r>
            <w:r>
              <w:rPr>
                <w:rFonts w:ascii="ＭＳ ゴシック" w:eastAsia="ＭＳ ゴシック" w:hAnsi="ＭＳ ゴシック" w:hint="eastAsia"/>
                <w:bCs/>
                <w:kern w:val="2"/>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13E87C"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補償の有無</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14</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CAC593" w14:textId="77777777" w:rsidR="006B2837" w:rsidRPr="008A2EC1" w:rsidRDefault="006B2837" w:rsidP="006B2837">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0A5ADD"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34966043" w14:textId="77777777" w:rsidTr="006B2837">
        <w:trPr>
          <w:trHeight w:val="284"/>
          <w:jc w:val="right"/>
        </w:trPr>
        <w:tc>
          <w:tcPr>
            <w:tcW w:w="1579" w:type="dxa"/>
            <w:vMerge/>
            <w:tcBorders>
              <w:left w:val="single" w:sz="4" w:space="0" w:color="auto"/>
              <w:right w:val="single" w:sz="4" w:space="0" w:color="auto"/>
            </w:tcBorders>
            <w:shd w:val="clear" w:color="auto" w:fill="auto"/>
            <w:vAlign w:val="center"/>
          </w:tcPr>
          <w:p w14:paraId="4AD0F7AB"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BA278C"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8C0A2F"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6FB599"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28337B23" w14:textId="77777777" w:rsidTr="006B2837">
        <w:trPr>
          <w:trHeight w:val="284"/>
          <w:jc w:val="right"/>
        </w:trPr>
        <w:tc>
          <w:tcPr>
            <w:tcW w:w="1579" w:type="dxa"/>
            <w:vMerge/>
            <w:tcBorders>
              <w:left w:val="single" w:sz="4" w:space="0" w:color="auto"/>
              <w:right w:val="single" w:sz="4" w:space="0" w:color="auto"/>
            </w:tcBorders>
            <w:shd w:val="clear" w:color="auto" w:fill="auto"/>
            <w:vAlign w:val="center"/>
          </w:tcPr>
          <w:p w14:paraId="07F7AE3B"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E3B046"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24</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EE5908"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24</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DA3517"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728047B6" w14:textId="77777777" w:rsidTr="006B2837">
        <w:trPr>
          <w:trHeight w:val="284"/>
          <w:jc w:val="right"/>
        </w:trPr>
        <w:tc>
          <w:tcPr>
            <w:tcW w:w="1579" w:type="dxa"/>
            <w:vMerge/>
            <w:tcBorders>
              <w:left w:val="single" w:sz="4" w:space="0" w:color="auto"/>
              <w:right w:val="single" w:sz="4" w:space="0" w:color="auto"/>
            </w:tcBorders>
            <w:shd w:val="clear" w:color="auto" w:fill="auto"/>
            <w:vAlign w:val="center"/>
          </w:tcPr>
          <w:p w14:paraId="5A07C801"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90A37B"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DC8CB7"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0EF2AA"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r>
      <w:tr w:rsidR="006B2837" w:rsidRPr="008A2EC1" w14:paraId="631EE64C" w14:textId="77777777" w:rsidTr="006B2837">
        <w:trPr>
          <w:trHeight w:val="284"/>
          <w:jc w:val="right"/>
        </w:trPr>
        <w:tc>
          <w:tcPr>
            <w:tcW w:w="1579" w:type="dxa"/>
            <w:vMerge/>
            <w:tcBorders>
              <w:left w:val="single" w:sz="4" w:space="0" w:color="auto"/>
              <w:bottom w:val="single" w:sz="4" w:space="0" w:color="auto"/>
              <w:right w:val="single" w:sz="4" w:space="0" w:color="auto"/>
            </w:tcBorders>
            <w:shd w:val="clear" w:color="auto" w:fill="auto"/>
            <w:vAlign w:val="center"/>
          </w:tcPr>
          <w:p w14:paraId="3E4C0DCC"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BA2E8B"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研究実施後医療の提供</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22</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F983F66" w14:textId="77777777" w:rsidR="006B2837" w:rsidRPr="008A2EC1" w:rsidRDefault="006B2837" w:rsidP="006B2837">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C4E8AB"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2C36EF5F" w14:textId="77777777" w:rsidTr="006B2837">
        <w:trPr>
          <w:trHeight w:val="284"/>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75ED51"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軽微な侵襲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1E11FE"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A527BE"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F2A87F"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7EB4FAB6" w14:textId="77777777" w:rsidTr="006B2837">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89E42E"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039C4B"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8FAC16"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C97C5E"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r>
      <w:tr w:rsidR="006B2837" w:rsidRPr="008A2EC1" w14:paraId="4D814129" w14:textId="77777777" w:rsidTr="006B2837">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30CC9"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0E2775"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研究実施後医療の提供</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22</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0C5BF8" w14:textId="77777777" w:rsidR="006B2837" w:rsidRPr="008A2EC1" w:rsidRDefault="006B2837" w:rsidP="006B2837">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30FDB2"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6696F17A" w14:textId="77777777" w:rsidTr="006B2837">
        <w:trPr>
          <w:trHeight w:val="284"/>
          <w:jc w:val="right"/>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2AD9985"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侵襲なし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E780C0"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42FBED"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C77317" w14:textId="77777777" w:rsidR="006B2837" w:rsidRPr="008A2EC1" w:rsidRDefault="006B2837" w:rsidP="006B2837">
            <w:pPr>
              <w:jc w:val="both"/>
              <w:rPr>
                <w:rFonts w:ascii="ＭＳ ゴシック" w:eastAsia="ＭＳ ゴシック" w:hAnsi="ＭＳ ゴシック"/>
                <w:kern w:val="2"/>
                <w:sz w:val="18"/>
                <w:szCs w:val="18"/>
              </w:rPr>
            </w:pPr>
          </w:p>
        </w:tc>
      </w:tr>
    </w:tbl>
    <w:p w14:paraId="47BAB108" w14:textId="77777777" w:rsidR="006B2837" w:rsidRPr="008A2EC1" w:rsidRDefault="006B2837" w:rsidP="006B2837">
      <w:pPr>
        <w:pStyle w:val="a3"/>
        <w:ind w:leftChars="200" w:left="480"/>
        <w:contextualSpacing/>
        <w:jc w:val="both"/>
        <w:rPr>
          <w:rFonts w:ascii="ＭＳ ゴシック" w:eastAsia="ＭＳ ゴシック" w:hAnsi="ＭＳ ゴシック" w:cs="Adobe Heiti Std R"/>
          <w:sz w:val="18"/>
          <w:szCs w:val="18"/>
        </w:rPr>
      </w:pPr>
      <w:r w:rsidRPr="008A2EC1">
        <w:rPr>
          <w:rFonts w:ascii="ＭＳ ゴシック" w:eastAsia="ＭＳ ゴシック" w:hAnsi="ＭＳ ゴシック" w:cs="Adobe Heiti Std R" w:hint="eastAsia"/>
          <w:sz w:val="18"/>
          <w:szCs w:val="18"/>
        </w:rPr>
        <w:t>注1：対照群を設けず単一群</w:t>
      </w:r>
      <w:r>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シングルアーム</w:t>
      </w:r>
      <w:r>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に特定の治療方法、予防方法その他、研究対象者の健康に影響を与えると考えられる要因に関する割付けを行う場合も含まれます。</w:t>
      </w:r>
    </w:p>
    <w:p w14:paraId="60266655" w14:textId="77777777" w:rsidR="006B2837" w:rsidRPr="006B2837" w:rsidRDefault="006B2837" w:rsidP="006B2837">
      <w:pPr>
        <w:ind w:left="160" w:hangingChars="100" w:hanging="160"/>
        <w:contextualSpacing/>
        <w:jc w:val="both"/>
        <w:rPr>
          <w:rFonts w:ascii="ＭＳ ゴシック" w:eastAsia="ＭＳ ゴシック" w:hAnsi="ＭＳ ゴシック" w:cs="Adobe Heiti Std R"/>
          <w:sz w:val="16"/>
          <w:szCs w:val="18"/>
        </w:rPr>
      </w:pPr>
    </w:p>
    <w:p w14:paraId="3C30B055" w14:textId="77777777" w:rsidR="006B2837" w:rsidRPr="008A2EC1" w:rsidRDefault="006B2837" w:rsidP="006B2837">
      <w:pPr>
        <w:pStyle w:val="a3"/>
        <w:contextualSpacing/>
        <w:jc w:val="both"/>
        <w:rPr>
          <w:rFonts w:ascii="ＭＳ ゴシック" w:eastAsia="ＭＳ ゴシック" w:hAnsi="ＭＳ ゴシック" w:cs="Adobe Heiti Std R"/>
          <w:sz w:val="18"/>
          <w:szCs w:val="18"/>
        </w:rPr>
      </w:pPr>
      <w:r>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選択項目表に関するその他の留意事項</w:t>
      </w:r>
      <w:r>
        <w:rPr>
          <w:rFonts w:ascii="ＭＳ ゴシック" w:eastAsia="ＭＳ ゴシック" w:hAnsi="ＭＳ ゴシック" w:cs="Adobe Heiti Std R" w:hint="eastAsia"/>
          <w:sz w:val="18"/>
          <w:szCs w:val="18"/>
        </w:rPr>
        <w:t>）</w:t>
      </w:r>
    </w:p>
    <w:p w14:paraId="32E98479" w14:textId="77777777" w:rsidR="006B2837" w:rsidRPr="008A2EC1"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通常の診療を超えた医療行為を伴い、かつ割付けを行う研究においては、「通常の診療を超える医療行為」欄に記載されている選択項目を優先してください。</w:t>
      </w:r>
    </w:p>
    <w:p w14:paraId="438BD665" w14:textId="77777777" w:rsidR="006B2837" w:rsidRPr="008A2EC1"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軽微な侵襲とは、一般健康診断で行われる採血や胸部単純X線撮影等と同程度の負担や、通常の診療に上乗せして研究目的で試料採取・検査がなされる場合において、研究対象者の身体および精神に追加に生じる障害や負担が相対的にわずかである場合、また、造影剤を用いないMRI撮像等が含まれます。</w:t>
      </w:r>
    </w:p>
    <w:p w14:paraId="66ACC29F" w14:textId="77777777" w:rsidR="006B2837" w:rsidRPr="008A2EC1"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表面筋電図や心電図測定、超音波画像撮像などは長時間の行動の制約等の負担がなければ侵襲を伴わないと判断します。</w:t>
      </w:r>
    </w:p>
    <w:p w14:paraId="4812515B" w14:textId="77777777" w:rsidR="006B2837"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20"/>
        </w:rPr>
      </w:pPr>
      <w:r w:rsidRPr="006B2837">
        <w:rPr>
          <w:rFonts w:ascii="ＭＳ ゴシック" w:eastAsia="ＭＳ ゴシック" w:hAnsi="ＭＳ ゴシック" w:hint="eastAsia"/>
          <w:sz w:val="18"/>
          <w:szCs w:val="20"/>
        </w:rPr>
        <w:t>「通常の診療を超える医療行為」とは、医薬品医療機器等法上の未承認薬・未承認機器の使用や既承認医薬品・医療機器を承認範囲とは異なる用法・用量等での使用、その他新規の医療技術による医療行為を指します。</w:t>
      </w:r>
    </w:p>
    <w:p w14:paraId="1BEC1FF8" w14:textId="6B918117" w:rsidR="00156470" w:rsidRPr="006B2837" w:rsidRDefault="00156470"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20"/>
        </w:rPr>
      </w:pPr>
      <w:r w:rsidRPr="006B2837">
        <w:rPr>
          <w:rFonts w:ascii="ＭＳ ゴシック" w:eastAsia="ＭＳ ゴシック" w:hAnsi="ＭＳ ゴシック" w:hint="eastAsia"/>
          <w:sz w:val="18"/>
          <w:szCs w:val="20"/>
        </w:rPr>
        <w:t>「通常の診療を超える医療行為」とは、医薬品医療機器等法上の未承認薬・未承認機器の使用や既承認医薬品・医療機器を承認範囲とは異なる用法・用量等での使用、その他新規の医療技術による医療行為を指</w:t>
      </w:r>
      <w:r w:rsidR="00C34C74" w:rsidRPr="006B2837">
        <w:rPr>
          <w:rFonts w:ascii="ＭＳ ゴシック" w:eastAsia="ＭＳ ゴシック" w:hAnsi="ＭＳ ゴシック" w:hint="eastAsia"/>
          <w:sz w:val="18"/>
          <w:szCs w:val="20"/>
        </w:rPr>
        <w:t>しま</w:t>
      </w:r>
      <w:r w:rsidRPr="006B2837">
        <w:rPr>
          <w:rFonts w:ascii="ＭＳ ゴシック" w:eastAsia="ＭＳ ゴシック" w:hAnsi="ＭＳ ゴシック" w:hint="eastAsia"/>
          <w:sz w:val="18"/>
          <w:szCs w:val="20"/>
        </w:rPr>
        <w:t>す。</w:t>
      </w:r>
    </w:p>
    <w:p w14:paraId="3FB9B4A9" w14:textId="64870202" w:rsidR="006B2837" w:rsidRPr="006B2837" w:rsidRDefault="00A2538C" w:rsidP="006B2837">
      <w:pPr>
        <w:pStyle w:val="ab"/>
        <w:ind w:leftChars="0" w:left="480" w:hangingChars="200" w:hanging="48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rPr>
        <w:br w:type="page"/>
      </w:r>
      <w:r w:rsidR="00F824DC" w:rsidRPr="008A2EC1">
        <w:rPr>
          <w:rFonts w:ascii="ＭＳ ゴシック" w:eastAsia="ＭＳ ゴシック" w:hAnsi="ＭＳ ゴシック" w:cs="Adobe Heiti Std R" w:hint="eastAsia"/>
          <w:sz w:val="20"/>
          <w:szCs w:val="20"/>
        </w:rPr>
        <w:lastRenderedPageBreak/>
        <w:t xml:space="preserve">1.　</w:t>
      </w:r>
      <w:r w:rsidR="006B2837" w:rsidRPr="006B2837">
        <w:rPr>
          <w:rFonts w:ascii="ＭＳ ゴシック" w:eastAsia="ＭＳ ゴシック" w:hAnsi="ＭＳ ゴシック" w:cs="Adobe Heiti Std R" w:hint="eastAsia"/>
          <w:sz w:val="20"/>
          <w:szCs w:val="20"/>
        </w:rPr>
        <w:t xml:space="preserve"> 研究の名称（必須）　</w:t>
      </w:r>
    </w:p>
    <w:p w14:paraId="525486AB"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p>
    <w:p w14:paraId="0FBF2EB5"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2.　研究の背景（必須）　</w:t>
      </w:r>
    </w:p>
    <w:p w14:paraId="346F8E67"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今まで何がわかっていて、何がわかっていないのか、研究の背景を述べる。適切な文献を引用する。</w:t>
      </w:r>
    </w:p>
    <w:p w14:paraId="36B6C52F"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18"/>
        </w:rPr>
      </w:pPr>
      <w:r w:rsidRPr="006B2837">
        <w:rPr>
          <w:rFonts w:ascii="ＭＳ ゴシック" w:eastAsia="ＭＳ ゴシック" w:hAnsi="ＭＳ ゴシック" w:hint="eastAsia"/>
          <w:sz w:val="20"/>
          <w:szCs w:val="18"/>
        </w:rPr>
        <w:t>＊文献引用箇所に文献番号を表記。計画書末尾に「参考文献」の項目を立て、引用順に列挙。</w:t>
      </w:r>
    </w:p>
    <w:p w14:paraId="1CB765A8" w14:textId="77777777" w:rsidR="006B2837" w:rsidRPr="006B2837" w:rsidRDefault="006B2837" w:rsidP="006B2837">
      <w:pPr>
        <w:ind w:left="539"/>
        <w:contextualSpacing/>
        <w:jc w:val="both"/>
        <w:rPr>
          <w:rFonts w:ascii="ＭＳ ゴシック" w:eastAsia="ＭＳ ゴシック" w:hAnsi="ＭＳ ゴシック" w:cs="Adobe Heiti Std R"/>
          <w:sz w:val="20"/>
          <w:szCs w:val="20"/>
        </w:rPr>
      </w:pPr>
    </w:p>
    <w:p w14:paraId="42C39FBE"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3.　研究の目的および意義（必須）　</w:t>
      </w:r>
    </w:p>
    <w:p w14:paraId="65D42153" w14:textId="77777777" w:rsid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何を明らかにしようとするのか（リサーチクエスチョンは何か）。検証的研究の場合、証明しようとする仮説を示す。社会的および学術的な意義は何か。</w:t>
      </w:r>
    </w:p>
    <w:p w14:paraId="71E2511A" w14:textId="6D6C1D3A" w:rsidR="00E065C4" w:rsidRPr="006B2837" w:rsidRDefault="00E065C4" w:rsidP="006B2837">
      <w:pPr>
        <w:ind w:leftChars="180" w:left="432"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＊原則、１つの研究計画書につき、１つの目的のみ。複数の個別の目的があれば分けて計画書を作成。</w:t>
      </w:r>
    </w:p>
    <w:p w14:paraId="160F5D2C"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p>
    <w:p w14:paraId="667629AA"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4.　研究対象者の選定方針（必須）</w:t>
      </w:r>
    </w:p>
    <w:p w14:paraId="37302030" w14:textId="77777777" w:rsidR="0095516C" w:rsidRPr="008A2EC1"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セッティング　</w:t>
      </w:r>
    </w:p>
    <w:p w14:paraId="4C4F9ACB" w14:textId="77777777" w:rsid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研究対象者の選定、データ取得を行う施設・場所、どのような機会か</w:t>
      </w:r>
    </w:p>
    <w:p w14:paraId="24F230EB" w14:textId="77777777" w:rsidR="0095516C" w:rsidRPr="008A2EC1" w:rsidRDefault="0095516C" w:rsidP="0095516C">
      <w:pPr>
        <w:pStyle w:val="ab"/>
        <w:ind w:leftChars="370" w:left="1628" w:hangingChars="370" w:hanging="740"/>
        <w:contextualSpacing/>
        <w:jc w:val="both"/>
        <w:rPr>
          <w:rFonts w:ascii="ＭＳ ゴシック" w:eastAsia="ＭＳ ゴシック" w:hAnsi="ＭＳ ゴシック"/>
          <w:sz w:val="20"/>
          <w:szCs w:val="20"/>
        </w:rPr>
      </w:pPr>
    </w:p>
    <w:p w14:paraId="7A4B72AC"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2） 適格基準　</w:t>
      </w:r>
    </w:p>
    <w:p w14:paraId="3B7B1F61" w14:textId="77777777" w:rsidR="0095516C" w:rsidRPr="0095516C" w:rsidRDefault="0095516C" w:rsidP="0095516C">
      <w:pPr>
        <w:pStyle w:val="ab"/>
        <w:ind w:leftChars="350" w:left="1580"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選択基準　</w:t>
      </w:r>
    </w:p>
    <w:p w14:paraId="7D6F9F7B" w14:textId="77777777" w:rsidR="0095516C" w:rsidRPr="0095516C" w:rsidRDefault="0095516C" w:rsidP="0095516C">
      <w:pPr>
        <w:pStyle w:val="ab"/>
        <w:numPr>
          <w:ilvl w:val="0"/>
          <w:numId w:val="46"/>
        </w:numPr>
        <w:ind w:leftChars="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設定根拠も記載すること。</w:t>
      </w:r>
    </w:p>
    <w:p w14:paraId="3E462A52" w14:textId="77777777" w:rsidR="0095516C" w:rsidRPr="0095516C" w:rsidRDefault="0095516C" w:rsidP="0095516C">
      <w:pPr>
        <w:pStyle w:val="ab"/>
        <w:ind w:leftChars="350" w:left="1580"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除外基準　</w:t>
      </w:r>
    </w:p>
    <w:p w14:paraId="24D2505A" w14:textId="77777777" w:rsidR="0095516C" w:rsidRPr="0095516C" w:rsidRDefault="0095516C" w:rsidP="0095516C">
      <w:pPr>
        <w:pStyle w:val="ab"/>
        <w:numPr>
          <w:ilvl w:val="0"/>
          <w:numId w:val="46"/>
        </w:numPr>
        <w:ind w:leftChars="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設定根拠も記載すること。</w:t>
      </w:r>
    </w:p>
    <w:p w14:paraId="336147E4" w14:textId="77777777" w:rsidR="0095516C" w:rsidRPr="0095516C" w:rsidRDefault="0095516C" w:rsidP="0095516C">
      <w:pPr>
        <w:pStyle w:val="ab"/>
        <w:ind w:leftChars="350" w:left="1580" w:hangingChars="370" w:hanging="740"/>
        <w:contextualSpacing/>
        <w:jc w:val="both"/>
        <w:rPr>
          <w:rFonts w:ascii="ＭＳ ゴシック" w:eastAsia="ＭＳ ゴシック" w:hAnsi="ＭＳ ゴシック"/>
          <w:sz w:val="20"/>
          <w:szCs w:val="20"/>
        </w:rPr>
      </w:pPr>
    </w:p>
    <w:p w14:paraId="360FBC56" w14:textId="77777777" w:rsidR="0095516C" w:rsidRPr="008A2EC1" w:rsidRDefault="0095516C" w:rsidP="0095516C">
      <w:pPr>
        <w:pStyle w:val="ab"/>
        <w:ind w:leftChars="180" w:left="832"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3） 予定研究</w:t>
      </w:r>
      <w:r w:rsidRPr="008A2EC1">
        <w:rPr>
          <w:rFonts w:ascii="ＭＳ ゴシック" w:eastAsia="ＭＳ ゴシック" w:hAnsi="ＭＳ ゴシック" w:hint="eastAsia"/>
          <w:sz w:val="20"/>
          <w:szCs w:val="20"/>
        </w:rPr>
        <w:t xml:space="preserve">対象者数およびその設定根拠　</w:t>
      </w:r>
    </w:p>
    <w:p w14:paraId="44785025" w14:textId="192E2159" w:rsidR="006B2837" w:rsidRPr="0095516C" w:rsidRDefault="0095516C" w:rsidP="0095516C">
      <w:pPr>
        <w:pStyle w:val="ab"/>
        <w:ind w:leftChars="350"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統計学的な根拠によらずに研究対象者数を設定する場合も、年間の症例数からの見込みや「今回のサンプルサイズで十分に研究の目的が達成できる」と考えられた根拠を記載すること。</w:t>
      </w:r>
    </w:p>
    <w:p w14:paraId="56A784DD" w14:textId="77777777" w:rsidR="006B2837" w:rsidRPr="006B2837" w:rsidRDefault="006B2837" w:rsidP="006B2837">
      <w:pPr>
        <w:ind w:left="539"/>
        <w:contextualSpacing/>
        <w:rPr>
          <w:rFonts w:ascii="ＭＳ ゴシック" w:eastAsia="ＭＳ ゴシック" w:hAnsi="ＭＳ ゴシック" w:cs="Adobe Heiti Std R"/>
          <w:sz w:val="20"/>
          <w:szCs w:val="20"/>
        </w:rPr>
      </w:pPr>
    </w:p>
    <w:p w14:paraId="73A101ED"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5.　研究の方法および研究の科学的合理性の根拠（必須）　</w:t>
      </w:r>
    </w:p>
    <w:p w14:paraId="02D3D3AB" w14:textId="0F121A91" w:rsidR="006B2837" w:rsidRPr="006B2837" w:rsidRDefault="006B2837" w:rsidP="006B2837">
      <w:pPr>
        <w:ind w:leftChars="200" w:left="480"/>
        <w:contextualSpacing/>
        <w:jc w:val="both"/>
        <w:rPr>
          <w:rFonts w:ascii="ＭＳ ゴシック" w:eastAsia="ＭＳ ゴシック" w:hAnsi="ＭＳ ゴシック" w:cs="Adobe Heiti Std R"/>
          <w:b/>
          <w:sz w:val="20"/>
          <w:szCs w:val="20"/>
          <w:shd w:val="pct15" w:color="auto" w:fill="FFFFFF"/>
        </w:rPr>
      </w:pPr>
      <w:r w:rsidRPr="006B2837">
        <w:rPr>
          <w:rFonts w:ascii="ＭＳ ゴシック" w:eastAsia="ＭＳ ゴシック" w:hAnsi="ＭＳ ゴシック" w:cs="Adobe Heiti Std R" w:hint="eastAsia"/>
          <w:b/>
          <w:sz w:val="20"/>
          <w:szCs w:val="20"/>
          <w:shd w:val="pct15" w:color="auto" w:fill="FFFFFF"/>
        </w:rPr>
        <w:t>＊介入、観察、遺伝子解析のいずれかを選択。</w:t>
      </w:r>
    </w:p>
    <w:p w14:paraId="136BF043"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p>
    <w:p w14:paraId="2EECE31B" w14:textId="6ECC6435" w:rsidR="006B2837" w:rsidRPr="006B2837" w:rsidRDefault="006B2837" w:rsidP="006B2837">
      <w:pPr>
        <w:ind w:leftChars="180" w:left="832"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1） デザイン　　</w:t>
      </w:r>
      <w:r w:rsidR="0095516C" w:rsidRPr="0095516C">
        <w:rPr>
          <w:rFonts w:ascii="ＭＳ ゴシック" w:eastAsia="ＭＳ ゴシック" w:hAnsi="ＭＳ ゴシック" w:hint="eastAsia"/>
          <w:sz w:val="20"/>
          <w:szCs w:val="20"/>
        </w:rPr>
        <w:t>※</w:t>
      </w:r>
      <w:r w:rsidR="0095516C" w:rsidRPr="008A2EC1">
        <w:rPr>
          <w:rFonts w:ascii="ＭＳ ゴシック" w:eastAsia="ＭＳ ゴシック" w:hAnsi="ＭＳ ゴシック" w:cs="Adobe Heiti Std R" w:hint="eastAsia"/>
          <w:sz w:val="20"/>
          <w:szCs w:val="20"/>
        </w:rPr>
        <w:t>複雑な場合には図などを用いる。</w:t>
      </w:r>
    </w:p>
    <w:p w14:paraId="50D14618"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shd w:val="pct15" w:color="auto" w:fill="FFFFFF"/>
        </w:rPr>
        <w:t>□　介入研究</w:t>
      </w:r>
      <w:r w:rsidRPr="006B2837">
        <w:rPr>
          <w:rFonts w:ascii="ＭＳ ゴシック" w:eastAsia="ＭＳ ゴシック" w:hAnsi="ＭＳ ゴシック" w:hint="eastAsia"/>
          <w:sz w:val="20"/>
          <w:szCs w:val="20"/>
        </w:rPr>
        <w:t xml:space="preserve">　</w:t>
      </w:r>
    </w:p>
    <w:p w14:paraId="077AE4E8"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以下のうち、該当する事項・種類を示す。</w:t>
      </w:r>
    </w:p>
    <w:p w14:paraId="10AC5820"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hint="eastAsia"/>
          <w:sz w:val="20"/>
          <w:szCs w:val="20"/>
        </w:rPr>
        <w:t xml:space="preserve">　試験の相　探索的研究／検証的研究　相が明確な場合には第I, II, </w:t>
      </w:r>
      <w:r w:rsidRPr="006B2837">
        <w:rPr>
          <w:rFonts w:ascii="ＭＳ ゴシック" w:eastAsia="ＭＳ ゴシック" w:hAnsi="ＭＳ ゴシック" w:cs="ＭＳ 明朝" w:hint="eastAsia"/>
          <w:sz w:val="20"/>
          <w:szCs w:val="20"/>
        </w:rPr>
        <w:t>Ⅲ</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IV相</w:t>
      </w:r>
    </w:p>
    <w:p w14:paraId="3EBD6DCF"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比較の方法　前後比較／並行群間比較／クロスオーバー／無対照</w:t>
      </w:r>
    </w:p>
    <w:p w14:paraId="042A8228"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対照の種類　プラセボ対照／実薬対照／用量漸増／無治療</w:t>
      </w:r>
    </w:p>
    <w:p w14:paraId="6DCFF7D8"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介入の割付け方法　割付なし／無作為化</w:t>
      </w:r>
    </w:p>
    <w:p w14:paraId="5E6405F7"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非盲検／盲</w:t>
      </w:r>
      <w:r w:rsidRPr="006B2837">
        <w:rPr>
          <w:rFonts w:ascii="ＭＳ ゴシック" w:eastAsia="ＭＳ ゴシック" w:hAnsi="ＭＳ ゴシック" w:cs="ＭＳ ゴシック" w:hint="eastAsia"/>
          <w:sz w:val="20"/>
          <w:szCs w:val="20"/>
        </w:rPr>
        <w:t>検</w:t>
      </w:r>
      <w:r w:rsidRPr="006B2837">
        <w:rPr>
          <w:rFonts w:ascii="ＭＳ ゴシック" w:eastAsia="ＭＳ ゴシック" w:hAnsi="ＭＳ ゴシック" w:hint="eastAsia"/>
          <w:sz w:val="20"/>
          <w:szCs w:val="20"/>
        </w:rPr>
        <w:t>化　盲</w:t>
      </w:r>
      <w:r w:rsidRPr="006B2837">
        <w:rPr>
          <w:rFonts w:ascii="ＭＳ ゴシック" w:eastAsia="ＭＳ ゴシック" w:hAnsi="ＭＳ ゴシック" w:cs="ＭＳ ゴシック" w:hint="eastAsia"/>
          <w:sz w:val="20"/>
          <w:szCs w:val="20"/>
        </w:rPr>
        <w:t>検</w:t>
      </w:r>
      <w:r w:rsidRPr="006B2837">
        <w:rPr>
          <w:rFonts w:ascii="ＭＳ ゴシック" w:eastAsia="ＭＳ ゴシック" w:hAnsi="ＭＳ ゴシック" w:hint="eastAsia"/>
          <w:sz w:val="20"/>
          <w:szCs w:val="20"/>
        </w:rPr>
        <w:t>化の場合、単盲検／二重盲検／三重盲検</w:t>
      </w:r>
    </w:p>
    <w:p w14:paraId="3E45AF2B"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評価者盲</w:t>
      </w:r>
      <w:r w:rsidRPr="006B2837">
        <w:rPr>
          <w:rFonts w:ascii="ＭＳ ゴシック" w:eastAsia="ＭＳ ゴシック" w:hAnsi="ＭＳ ゴシック" w:cs="ＭＳ ゴシック" w:hint="eastAsia"/>
          <w:sz w:val="20"/>
          <w:szCs w:val="20"/>
        </w:rPr>
        <w:t>検</w:t>
      </w:r>
      <w:r w:rsidRPr="006B2837">
        <w:rPr>
          <w:rFonts w:ascii="ＭＳ ゴシック" w:eastAsia="ＭＳ ゴシック" w:hAnsi="ＭＳ ゴシック" w:hint="eastAsia"/>
          <w:sz w:val="20"/>
          <w:szCs w:val="20"/>
        </w:rPr>
        <w:t>化　介入内容の盲検化を行わない場合</w:t>
      </w:r>
    </w:p>
    <w:p w14:paraId="125DE7AE" w14:textId="77777777" w:rsidR="006B2837" w:rsidRPr="006B2837" w:rsidRDefault="006B2837" w:rsidP="006B2837">
      <w:pPr>
        <w:ind w:firstLineChars="300" w:firstLine="600"/>
        <w:contextualSpacing/>
        <w:rPr>
          <w:rFonts w:ascii="ＭＳ ゴシック" w:eastAsia="ＭＳ ゴシック" w:hAnsi="ＭＳ ゴシック"/>
          <w:sz w:val="20"/>
          <w:szCs w:val="20"/>
        </w:rPr>
      </w:pPr>
    </w:p>
    <w:p w14:paraId="378DB6A2"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shd w:val="pct15" w:color="auto" w:fill="FFFFFF"/>
        </w:rPr>
      </w:pPr>
      <w:r w:rsidRPr="006B2837">
        <w:rPr>
          <w:rFonts w:ascii="ＭＳ ゴシック" w:eastAsia="ＭＳ ゴシック" w:hAnsi="ＭＳ ゴシック" w:hint="eastAsia"/>
          <w:sz w:val="20"/>
          <w:szCs w:val="20"/>
          <w:shd w:val="pct15" w:color="auto" w:fill="FFFFFF"/>
        </w:rPr>
        <w:t>□　観察研究</w:t>
      </w:r>
      <w:r w:rsidRPr="006B2837">
        <w:rPr>
          <w:rFonts w:ascii="ＭＳ ゴシック" w:eastAsia="ＭＳ ゴシック" w:hAnsi="ＭＳ ゴシック" w:hint="eastAsia"/>
          <w:sz w:val="20"/>
          <w:szCs w:val="20"/>
        </w:rPr>
        <w:t xml:space="preserve">　</w:t>
      </w:r>
    </w:p>
    <w:p w14:paraId="52A43613"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rPr>
        <w:t>以下のうち、</w:t>
      </w:r>
      <w:r w:rsidRPr="006B2837">
        <w:rPr>
          <w:rFonts w:ascii="ＭＳ ゴシック" w:eastAsia="ＭＳ ゴシック" w:hAnsi="ＭＳ ゴシック" w:cs="Adobe Heiti Std R" w:hint="eastAsia"/>
          <w:sz w:val="20"/>
          <w:szCs w:val="20"/>
        </w:rPr>
        <w:t>Ａ、Ｂからそれぞれ該当する事項・種類を示す。Ｂ1、Ｂ</w:t>
      </w: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はいずれかのみ選択。</w:t>
      </w:r>
    </w:p>
    <w:p w14:paraId="00BB4CD9" w14:textId="77777777" w:rsidR="006B2837" w:rsidRPr="006B2837" w:rsidRDefault="006B2837" w:rsidP="006B2837">
      <w:pPr>
        <w:ind w:leftChars="400" w:left="1760" w:hangingChars="400" w:hanging="8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〔Ａ：データ取得の向き〕</w:t>
      </w:r>
    </w:p>
    <w:p w14:paraId="2C7FE16C" w14:textId="77777777" w:rsidR="006B2837" w:rsidRPr="006B2837" w:rsidRDefault="006B2837" w:rsidP="006B2837">
      <w:pPr>
        <w:ind w:leftChars="500" w:left="194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・前向き</w:t>
      </w:r>
      <w:r w:rsidRPr="006B2837">
        <w:rPr>
          <w:rFonts w:ascii="ＭＳ ゴシック" w:eastAsia="ＭＳ ゴシック" w:hAnsi="ＭＳ ゴシック" w:hint="eastAsia"/>
          <w:sz w:val="20"/>
          <w:szCs w:val="20"/>
        </w:rPr>
        <w:t>（当該研究に用いるために研究対象者から直接取得する試料・情報を用いる）</w:t>
      </w:r>
    </w:p>
    <w:p w14:paraId="40F7B5BE" w14:textId="77777777" w:rsidR="006B2837" w:rsidRPr="006B2837" w:rsidRDefault="006B2837" w:rsidP="006B2837">
      <w:pPr>
        <w:ind w:leftChars="500" w:left="2200" w:hangingChars="500" w:hanging="10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・後向き（研究計画作成までに既に存在する試料・情報を取得する当該研究とは異なる目的で研究対象者から直接取得された試料・情報の利用を含む）</w:t>
      </w:r>
    </w:p>
    <w:p w14:paraId="7A040044" w14:textId="77777777" w:rsidR="006B2837" w:rsidRPr="006B2837" w:rsidRDefault="006B2837" w:rsidP="006B2837">
      <w:pPr>
        <w:ind w:leftChars="400" w:left="1760" w:hangingChars="400" w:hanging="8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〔Ｂ1：横断的研究の場合　→　関心のある要因（曝露）とアウトカムを一時点で観察する〕</w:t>
      </w:r>
    </w:p>
    <w:p w14:paraId="068B28BE" w14:textId="77777777" w:rsidR="006B2837" w:rsidRPr="006B2837" w:rsidRDefault="006B2837" w:rsidP="006B2837">
      <w:pPr>
        <w:ind w:leftChars="500" w:left="194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・症例報告</w:t>
      </w:r>
      <w:r w:rsidRPr="006B2837">
        <w:rPr>
          <w:rFonts w:ascii="ＭＳ ゴシック" w:eastAsia="ＭＳ ゴシック" w:hAnsi="ＭＳ ゴシック"/>
          <w:sz w:val="20"/>
          <w:szCs w:val="20"/>
        </w:rPr>
        <w:t>／</w:t>
      </w:r>
      <w:r w:rsidRPr="006B2837">
        <w:rPr>
          <w:rFonts w:ascii="ＭＳ ゴシック" w:eastAsia="ＭＳ ゴシック" w:hAnsi="ＭＳ ゴシック" w:hint="eastAsia"/>
          <w:sz w:val="20"/>
          <w:szCs w:val="20"/>
        </w:rPr>
        <w:t>ケースシリーズ／生態学的研究／質問紙調査／時系列分析／記述疫学的研究</w:t>
      </w:r>
    </w:p>
    <w:p w14:paraId="23A6B434" w14:textId="77777777" w:rsidR="006B2837" w:rsidRPr="006B2837" w:rsidRDefault="006B2837" w:rsidP="006B2837">
      <w:pPr>
        <w:ind w:leftChars="400" w:left="166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〔Ｂ2：縦断的研究の場合　→　関心のある要因（曝露）とアウトカムの観察の間に時間的経過があり、群間の比較がある 〕</w:t>
      </w:r>
    </w:p>
    <w:p w14:paraId="4D5BE4B0" w14:textId="77777777" w:rsidR="006B2837" w:rsidRPr="006B2837" w:rsidRDefault="006B2837" w:rsidP="006B2837">
      <w:pPr>
        <w:ind w:leftChars="450" w:left="1080"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・コホート</w:t>
      </w:r>
      <w:r w:rsidRPr="006B2837">
        <w:rPr>
          <w:rFonts w:ascii="ＭＳ ゴシック" w:eastAsia="ＭＳ ゴシック" w:hAnsi="ＭＳ ゴシック" w:cs="Adobe Heiti Std R" w:hint="eastAsia"/>
          <w:sz w:val="20"/>
          <w:szCs w:val="20"/>
        </w:rPr>
        <w:t>研究</w:t>
      </w:r>
      <w:r w:rsidRPr="006B2837">
        <w:rPr>
          <w:rFonts w:ascii="ＭＳ ゴシック" w:eastAsia="ＭＳ ゴシック" w:hAnsi="ＭＳ ゴシック" w:hint="eastAsia"/>
          <w:sz w:val="20"/>
          <w:szCs w:val="20"/>
        </w:rPr>
        <w:t>／ケースコントロール研究／並行群間比較対照研究</w:t>
      </w:r>
    </w:p>
    <w:p w14:paraId="59611DCF" w14:textId="77777777" w:rsidR="006B2837" w:rsidRPr="006B2837" w:rsidRDefault="006B2837" w:rsidP="006B2837">
      <w:pPr>
        <w:ind w:leftChars="450" w:left="1080" w:firstLineChars="100" w:firstLine="200"/>
        <w:contextualSpacing/>
        <w:jc w:val="both"/>
        <w:rPr>
          <w:rFonts w:ascii="ＭＳ ゴシック" w:eastAsia="ＭＳ ゴシック" w:hAnsi="ＭＳ ゴシック"/>
          <w:color w:val="FF0000"/>
          <w:sz w:val="20"/>
          <w:szCs w:val="20"/>
        </w:rPr>
      </w:pPr>
    </w:p>
    <w:p w14:paraId="7DC18149" w14:textId="77777777" w:rsidR="006B2837" w:rsidRPr="006B2837" w:rsidRDefault="006B2837" w:rsidP="006B2837">
      <w:pPr>
        <w:ind w:leftChars="350" w:left="8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shd w:val="pct15" w:color="auto" w:fill="FFFFFF"/>
        </w:rPr>
        <w:t xml:space="preserve">□　遺伝子解析研究　</w:t>
      </w:r>
    </w:p>
    <w:p w14:paraId="0389CDBA"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rPr>
        <w:t>以下</w:t>
      </w:r>
      <w:r w:rsidRPr="006B2837">
        <w:rPr>
          <w:rFonts w:ascii="ＭＳ ゴシック" w:eastAsia="ＭＳ ゴシック" w:hAnsi="ＭＳ ゴシック" w:cs="Adobe Heiti Std R" w:hint="eastAsia"/>
          <w:sz w:val="20"/>
          <w:szCs w:val="20"/>
        </w:rPr>
        <w:t>のうち、該当する事項・種類を示す。</w:t>
      </w:r>
    </w:p>
    <w:p w14:paraId="58A603F4" w14:textId="77777777" w:rsidR="006B2837" w:rsidRPr="006B2837" w:rsidRDefault="006B2837" w:rsidP="006B2837">
      <w:pPr>
        <w:ind w:leftChars="500" w:left="1940" w:hangingChars="370" w:hanging="740"/>
        <w:contextualSpacing/>
        <w:jc w:val="both"/>
        <w:rPr>
          <w:rFonts w:ascii="ＭＳ Ｐゴシック" w:eastAsia="ＭＳ Ｐゴシック" w:hAnsi="ＭＳ Ｐゴシック"/>
          <w:sz w:val="20"/>
        </w:rPr>
      </w:pPr>
      <w:r w:rsidRPr="006B2837">
        <w:rPr>
          <w:rFonts w:ascii="ＭＳ ゴシック" w:eastAsia="ＭＳ ゴシック" w:hAnsi="ＭＳ ゴシック"/>
          <w:sz w:val="20"/>
          <w:szCs w:val="20"/>
        </w:rPr>
        <w:t>・</w:t>
      </w:r>
      <w:r w:rsidRPr="006B2837">
        <w:rPr>
          <w:rFonts w:ascii="ＭＳ Ｐゴシック" w:eastAsia="ＭＳ Ｐゴシック" w:hAnsi="ＭＳ Ｐゴシック" w:hint="eastAsia"/>
          <w:sz w:val="20"/>
        </w:rPr>
        <w:t>対象とする遺伝子名</w:t>
      </w:r>
    </w:p>
    <w:p w14:paraId="73F287FF" w14:textId="77777777" w:rsidR="006B2837" w:rsidRPr="006B2837" w:rsidRDefault="006B2837" w:rsidP="006B2837">
      <w:pPr>
        <w:ind w:leftChars="500" w:left="1300" w:hangingChars="50" w:hanging="100"/>
        <w:contextualSpacing/>
        <w:jc w:val="both"/>
        <w:rPr>
          <w:rFonts w:ascii="ＭＳ Ｐゴシック" w:eastAsia="ＭＳ Ｐゴシック" w:hAnsi="ＭＳ Ｐゴシック"/>
          <w:sz w:val="20"/>
        </w:rPr>
      </w:pPr>
      <w:r w:rsidRPr="006B2837">
        <w:rPr>
          <w:rFonts w:ascii="ＭＳ Ｐゴシック" w:eastAsia="ＭＳ Ｐゴシック" w:hAnsi="ＭＳ Ｐゴシック" w:hint="eastAsia"/>
          <w:sz w:val="20"/>
        </w:rPr>
        <w:lastRenderedPageBreak/>
        <w:t>（個々の遺伝子について概説し、対象疾患との関係がどの程度明らかになっているかを記載する。</w:t>
      </w:r>
    </w:p>
    <w:p w14:paraId="3A58321B" w14:textId="77777777" w:rsidR="006B2837" w:rsidRPr="006B2837" w:rsidRDefault="006B2837" w:rsidP="006B2837">
      <w:pPr>
        <w:ind w:leftChars="550" w:left="1320"/>
        <w:contextualSpacing/>
        <w:jc w:val="both"/>
        <w:rPr>
          <w:rFonts w:ascii="ＭＳ Ｐゴシック" w:eastAsia="ＭＳ Ｐゴシック" w:hAnsi="ＭＳ Ｐゴシック"/>
          <w:sz w:val="20"/>
        </w:rPr>
      </w:pPr>
      <w:r w:rsidRPr="006B2837">
        <w:rPr>
          <w:rFonts w:ascii="ＭＳ Ｐゴシック" w:eastAsia="ＭＳ Ｐゴシック" w:hAnsi="ＭＳ Ｐゴシック" w:hint="eastAsia"/>
          <w:sz w:val="20"/>
        </w:rPr>
        <w:t>遺伝子数が膨大な時は代表例のみあげ説明する。）</w:t>
      </w:r>
    </w:p>
    <w:p w14:paraId="3EBD9310" w14:textId="77777777" w:rsidR="006B2837" w:rsidRPr="006B2837" w:rsidRDefault="006B2837" w:rsidP="006B2837">
      <w:pPr>
        <w:ind w:leftChars="500" w:left="1600" w:hangingChars="200" w:hanging="400"/>
        <w:rPr>
          <w:rFonts w:ascii="ＭＳ Ｐゴシック" w:eastAsia="ＭＳ Ｐゴシック" w:hAnsi="ＭＳ Ｐゴシック"/>
          <w:sz w:val="20"/>
        </w:rPr>
      </w:pPr>
    </w:p>
    <w:p w14:paraId="09BF9965" w14:textId="77777777" w:rsidR="006B2837" w:rsidRPr="006B2837" w:rsidRDefault="006B2837" w:rsidP="006B2837">
      <w:pPr>
        <w:ind w:leftChars="400" w:left="1760" w:hangingChars="400" w:hanging="8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〔データ取得の向き〕</w:t>
      </w:r>
    </w:p>
    <w:p w14:paraId="166C5D3C" w14:textId="77777777" w:rsidR="006B2837" w:rsidRPr="006B2837" w:rsidRDefault="006B2837" w:rsidP="006B2837">
      <w:pPr>
        <w:ind w:leftChars="500" w:left="194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・前向き</w:t>
      </w:r>
      <w:r w:rsidRPr="006B2837">
        <w:rPr>
          <w:rFonts w:ascii="ＭＳ ゴシック" w:eastAsia="ＭＳ ゴシック" w:hAnsi="ＭＳ ゴシック" w:hint="eastAsia"/>
          <w:sz w:val="20"/>
          <w:szCs w:val="20"/>
        </w:rPr>
        <w:t>（当該研究に用いるために研究対象者から直接取得する試料・情報を用いる）</w:t>
      </w:r>
    </w:p>
    <w:p w14:paraId="56417A59" w14:textId="77777777" w:rsidR="006B2837" w:rsidRPr="006B2837" w:rsidRDefault="006B2837" w:rsidP="006B2837">
      <w:pPr>
        <w:ind w:leftChars="500" w:left="2200" w:hangingChars="500" w:hanging="10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・後向き（研究計画作成までに既に存在する試料・情報を取得する.当該研究とは異なる目的で研究対象者から直接取得された試料・情報の利用を含む）</w:t>
      </w:r>
    </w:p>
    <w:p w14:paraId="28FF80F9" w14:textId="77777777" w:rsidR="006B2837" w:rsidRPr="006B2837" w:rsidRDefault="006B2837" w:rsidP="006B2837">
      <w:pPr>
        <w:ind w:leftChars="500" w:left="2200" w:hangingChars="500" w:hanging="1000"/>
        <w:contextualSpacing/>
        <w:jc w:val="both"/>
        <w:rPr>
          <w:rFonts w:ascii="ＭＳ ゴシック" w:eastAsia="ＭＳ ゴシック" w:hAnsi="ＭＳ ゴシック"/>
          <w:sz w:val="20"/>
          <w:szCs w:val="20"/>
        </w:rPr>
      </w:pPr>
    </w:p>
    <w:p w14:paraId="332036DF"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2） 方法　　※</w:t>
      </w:r>
      <w:r w:rsidRPr="0095516C">
        <w:rPr>
          <w:rFonts w:ascii="ＭＳ ゴシック" w:eastAsia="ＭＳ ゴシック" w:hAnsi="ＭＳ ゴシック" w:cs="Adobe Heiti Std R" w:hint="eastAsia"/>
          <w:sz w:val="20"/>
          <w:szCs w:val="20"/>
        </w:rPr>
        <w:t>複雑な場合には図などを用いる。</w:t>
      </w:r>
    </w:p>
    <w:p w14:paraId="75E5C840"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shd w:val="pct15" w:color="auto" w:fill="FFFFFF"/>
        </w:rPr>
        <w:t>□　介入研究</w:t>
      </w:r>
      <w:r w:rsidRPr="0095516C">
        <w:rPr>
          <w:rFonts w:ascii="ＭＳ ゴシック" w:eastAsia="ＭＳ ゴシック" w:hAnsi="ＭＳ ゴシック" w:hint="eastAsia"/>
          <w:sz w:val="20"/>
          <w:szCs w:val="20"/>
        </w:rPr>
        <w:t xml:space="preserve">　</w:t>
      </w:r>
    </w:p>
    <w:p w14:paraId="0B4024C8"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cs="Adobe Heiti Std R" w:hint="eastAsia"/>
          <w:sz w:val="20"/>
          <w:szCs w:val="20"/>
        </w:rPr>
        <w:t xml:space="preserve">研究対象者登録／割付け／盲検化の方法　</w:t>
      </w:r>
    </w:p>
    <w:p w14:paraId="36CFC4EE"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研究対象者選定から、同意取得、登録、介入方法の割付けまでの流れ</w:t>
      </w:r>
    </w:p>
    <w:p w14:paraId="5BC2A1BF"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※募集方法も記載すること。広告やポスターを使用される場合は添付。</w:t>
      </w:r>
    </w:p>
    <w:p w14:paraId="54C3FA92" w14:textId="77777777" w:rsidR="0095516C" w:rsidRPr="0095516C" w:rsidRDefault="0095516C" w:rsidP="0095516C">
      <w:pPr>
        <w:pStyle w:val="ab"/>
        <w:ind w:leftChars="370" w:left="1288"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介入（診断・治療）の割付けおよび無作為化を行う場合には、割付け方法について概要のみを示す詳細な手順については、治療内容を推察されないように別途割付け手順書を作成する。</w:t>
      </w:r>
    </w:p>
    <w:p w14:paraId="7D70993D" w14:textId="77777777" w:rsidR="0095516C" w:rsidRPr="0095516C" w:rsidRDefault="0095516C" w:rsidP="0095516C">
      <w:pPr>
        <w:pStyle w:val="ab"/>
        <w:ind w:leftChars="370" w:left="1288"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盲検化を行う場合には、盲検化する対象範囲と期間を示す。例えば、介入（診断・治療）方法、検査結果などの評価項目、誰に対してどの期間盲検化を維持するか、盲検解除の条件、時期。　</w:t>
      </w:r>
    </w:p>
    <w:p w14:paraId="63B3B012" w14:textId="77777777" w:rsidR="0095516C" w:rsidRPr="0095516C" w:rsidRDefault="0095516C" w:rsidP="0095516C">
      <w:pPr>
        <w:pStyle w:val="a3"/>
        <w:contextualSpacing/>
        <w:rPr>
          <w:rFonts w:ascii="ＭＳ ゴシック" w:eastAsia="ＭＳ ゴシック" w:hAnsi="ＭＳ ゴシック"/>
          <w:sz w:val="20"/>
          <w:szCs w:val="20"/>
        </w:rPr>
      </w:pPr>
    </w:p>
    <w:p w14:paraId="7F768691"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shd w:val="pct15" w:color="auto" w:fill="FFFFFF"/>
        </w:rPr>
        <w:t>□　観察研究</w:t>
      </w:r>
      <w:r w:rsidRPr="0095516C">
        <w:rPr>
          <w:rFonts w:ascii="ＭＳ ゴシック" w:eastAsia="ＭＳ ゴシック" w:hAnsi="ＭＳ ゴシック" w:hint="eastAsia"/>
          <w:sz w:val="20"/>
          <w:szCs w:val="20"/>
        </w:rPr>
        <w:t xml:space="preserve">　</w:t>
      </w:r>
    </w:p>
    <w:p w14:paraId="01155553"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研究対象者の登録方法</w:t>
      </w:r>
    </w:p>
    <w:p w14:paraId="2A771351"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※募集方法も記載すること。広告やポスターを使用される場合は添付。</w:t>
      </w:r>
    </w:p>
    <w:p w14:paraId="352CCCD0" w14:textId="77777777" w:rsidR="0095516C" w:rsidRPr="0095516C" w:rsidRDefault="0095516C" w:rsidP="0095516C">
      <w:pPr>
        <w:pStyle w:val="ab"/>
        <w:ind w:leftChars="370" w:left="1288"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hint="eastAsia"/>
          <w:sz w:val="20"/>
          <w:szCs w:val="20"/>
        </w:rPr>
        <w:t>・　既存試料・情報を用いる場合は取得の経緯と利用方法</w:t>
      </w:r>
    </w:p>
    <w:p w14:paraId="12BA2A5C"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cs="Adobe Heiti Std R"/>
          <w:sz w:val="20"/>
          <w:szCs w:val="20"/>
        </w:rPr>
      </w:pPr>
    </w:p>
    <w:p w14:paraId="0AF7BEA4" w14:textId="77777777" w:rsidR="0095516C" w:rsidRPr="0095516C" w:rsidRDefault="0095516C" w:rsidP="0095516C">
      <w:pPr>
        <w:pStyle w:val="ab"/>
        <w:ind w:leftChars="370" w:left="1628" w:hangingChars="370" w:hanging="740"/>
        <w:contextualSpacing/>
        <w:jc w:val="both"/>
        <w:rPr>
          <w:rFonts w:ascii="ＭＳ ゴシック" w:eastAsia="ＭＳ ゴシック" w:hAnsi="ＭＳ ゴシック"/>
          <w:sz w:val="20"/>
          <w:szCs w:val="20"/>
          <w:u w:val="single"/>
        </w:rPr>
      </w:pPr>
      <w:r w:rsidRPr="0095516C">
        <w:rPr>
          <w:rFonts w:ascii="ＭＳ ゴシック" w:eastAsia="ＭＳ ゴシック" w:hAnsi="ＭＳ ゴシック" w:hint="eastAsia"/>
          <w:sz w:val="20"/>
          <w:szCs w:val="20"/>
          <w:shd w:val="pct15" w:color="auto" w:fill="FFFFFF"/>
        </w:rPr>
        <w:t>□　遺伝子解析研究</w:t>
      </w:r>
      <w:r w:rsidRPr="0095516C">
        <w:rPr>
          <w:rFonts w:ascii="ＭＳ ゴシック" w:eastAsia="ＭＳ ゴシック" w:hAnsi="ＭＳ ゴシック" w:hint="eastAsia"/>
          <w:sz w:val="20"/>
          <w:szCs w:val="20"/>
        </w:rPr>
        <w:t xml:space="preserve">　</w:t>
      </w:r>
    </w:p>
    <w:p w14:paraId="5D593FAD" w14:textId="77777777" w:rsidR="0095516C" w:rsidRPr="0095516C" w:rsidRDefault="0095516C" w:rsidP="0095516C">
      <w:pPr>
        <w:ind w:firstLineChars="450" w:firstLine="900"/>
        <w:rPr>
          <w:rFonts w:ascii="ＭＳ Ｐゴシック" w:eastAsia="ＭＳ Ｐゴシック" w:hAnsi="ＭＳ Ｐゴシック"/>
          <w:sz w:val="20"/>
        </w:rPr>
      </w:pPr>
      <w:r w:rsidRPr="0095516C">
        <w:rPr>
          <w:rFonts w:ascii="ＭＳ ゴシック" w:eastAsia="ＭＳ ゴシック" w:hAnsi="ＭＳ ゴシック" w:cs="Adobe Heiti Std R" w:hint="eastAsia"/>
          <w:sz w:val="20"/>
          <w:szCs w:val="20"/>
        </w:rPr>
        <w:t>・　研究対象者</w:t>
      </w:r>
      <w:r w:rsidRPr="0095516C">
        <w:rPr>
          <w:rFonts w:ascii="ＭＳ Ｐゴシック" w:eastAsia="ＭＳ Ｐゴシック" w:hAnsi="ＭＳ Ｐゴシック" w:hint="eastAsia"/>
          <w:sz w:val="20"/>
        </w:rPr>
        <w:t>を選ぶ方針</w:t>
      </w:r>
    </w:p>
    <w:p w14:paraId="43ECCAD8" w14:textId="77777777" w:rsidR="0095516C" w:rsidRPr="0095516C" w:rsidRDefault="0095516C" w:rsidP="0095516C">
      <w:pPr>
        <w:ind w:leftChars="500" w:left="1300" w:hangingChars="50" w:hanging="100"/>
        <w:jc w:val="both"/>
        <w:rPr>
          <w:rFonts w:ascii="ＭＳ Ｐゴシック" w:eastAsia="ＭＳ Ｐゴシック" w:hAnsi="ＭＳ Ｐゴシック"/>
          <w:sz w:val="20"/>
        </w:rPr>
      </w:pPr>
      <w:r w:rsidRPr="0095516C">
        <w:rPr>
          <w:rFonts w:ascii="ＭＳ Ｐゴシック" w:eastAsia="ＭＳ Ｐゴシック" w:hAnsi="ＭＳ Ｐゴシック" w:hint="eastAsia"/>
          <w:sz w:val="20"/>
        </w:rPr>
        <w:t>（合理的に選択していることが分かる具体的な方法、提供者が疾患や薬剤反応性異常を有する場合等は病名又はそれに相当する状態像の告知方法等）</w:t>
      </w:r>
    </w:p>
    <w:p w14:paraId="6E2E8D58" w14:textId="77777777" w:rsidR="0095516C" w:rsidRDefault="0095516C" w:rsidP="0095516C">
      <w:pPr>
        <w:pStyle w:val="ab"/>
        <w:ind w:leftChars="370" w:left="1288"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cs="Adobe Heiti Std R" w:hint="eastAsia"/>
          <w:sz w:val="20"/>
          <w:szCs w:val="20"/>
        </w:rPr>
        <w:t>・　既存試料・情報を用いる場合は取得の経緯と利用方法</w:t>
      </w:r>
    </w:p>
    <w:p w14:paraId="2C6096D5" w14:textId="53926B03" w:rsidR="006B2837" w:rsidRPr="0095516C" w:rsidRDefault="006B2837" w:rsidP="006B2837">
      <w:pPr>
        <w:ind w:leftChars="370" w:left="1288" w:hangingChars="200" w:hanging="400"/>
        <w:contextualSpacing/>
        <w:jc w:val="both"/>
        <w:rPr>
          <w:rFonts w:ascii="ＭＳ ゴシック" w:eastAsia="ＭＳ ゴシック" w:hAnsi="ＭＳ ゴシック" w:cs="Adobe Heiti Std R"/>
          <w:sz w:val="20"/>
          <w:szCs w:val="20"/>
        </w:rPr>
      </w:pPr>
    </w:p>
    <w:p w14:paraId="10873FED" w14:textId="77777777" w:rsidR="006B2837" w:rsidRPr="005F01EC" w:rsidRDefault="006B2837" w:rsidP="006B2837">
      <w:pPr>
        <w:contextualSpacing/>
        <w:rPr>
          <w:rFonts w:ascii="ＭＳ ゴシック" w:eastAsia="ＭＳ ゴシック" w:hAnsi="ＭＳ ゴシック"/>
          <w:sz w:val="20"/>
          <w:szCs w:val="20"/>
        </w:rPr>
      </w:pPr>
    </w:p>
    <w:p w14:paraId="1F14A65C"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u w:val="single"/>
        </w:rPr>
      </w:pPr>
      <w:r w:rsidRPr="0095516C">
        <w:rPr>
          <w:rFonts w:ascii="ＭＳ ゴシック" w:eastAsia="ＭＳ ゴシック" w:hAnsi="ＭＳ ゴシック" w:hint="eastAsia"/>
          <w:sz w:val="20"/>
          <w:szCs w:val="20"/>
        </w:rPr>
        <w:t xml:space="preserve">3） 観察・検査・調査・報告項目とスケジュール　</w:t>
      </w:r>
    </w:p>
    <w:p w14:paraId="763ED649" w14:textId="77777777" w:rsidR="0095516C" w:rsidRPr="0095516C" w:rsidRDefault="0095516C" w:rsidP="0095516C">
      <w:pPr>
        <w:pStyle w:val="ab"/>
        <w:ind w:leftChars="350" w:left="1540" w:hangingChars="350" w:hanging="7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①　測定項目、測定方法、測定者または測定機関</w:t>
      </w:r>
    </w:p>
    <w:p w14:paraId="63AF9791" w14:textId="77777777" w:rsidR="0095516C" w:rsidRPr="0095516C" w:rsidRDefault="0095516C" w:rsidP="0095516C">
      <w:pPr>
        <w:pStyle w:val="ab"/>
        <w:numPr>
          <w:ilvl w:val="0"/>
          <w:numId w:val="47"/>
        </w:numPr>
        <w:ind w:leftChars="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本研究で利用する評価項目・測定項目等を全て記載する。</w:t>
      </w:r>
    </w:p>
    <w:p w14:paraId="625688FD" w14:textId="77777777" w:rsidR="0095516C" w:rsidRPr="0095516C" w:rsidRDefault="0095516C" w:rsidP="0095516C">
      <w:pPr>
        <w:pStyle w:val="ab"/>
        <w:ind w:leftChars="520" w:left="1248"/>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画像解析は統計解析の項ではなく、本項に評価項目として記載する。</w:t>
      </w:r>
    </w:p>
    <w:p w14:paraId="2CD240A8" w14:textId="77777777" w:rsidR="0095516C" w:rsidRPr="0095516C" w:rsidRDefault="0095516C" w:rsidP="0095516C">
      <w:pPr>
        <w:pStyle w:val="ab"/>
        <w:ind w:leftChars="520" w:left="1248"/>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登録前データを利用する場合は、どの項目か記載する。</w:t>
      </w:r>
    </w:p>
    <w:p w14:paraId="19073258" w14:textId="77777777" w:rsidR="0095516C" w:rsidRPr="0095516C" w:rsidRDefault="0095516C" w:rsidP="0095516C">
      <w:pPr>
        <w:pStyle w:val="ab"/>
        <w:numPr>
          <w:ilvl w:val="0"/>
          <w:numId w:val="44"/>
        </w:numPr>
        <w:ind w:leftChars="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使用する調査票やアンケート用紙を添付すること。</w:t>
      </w:r>
    </w:p>
    <w:p w14:paraId="44230E1E" w14:textId="77777777" w:rsidR="0095516C" w:rsidRPr="0095516C" w:rsidRDefault="0095516C" w:rsidP="0095516C">
      <w:pPr>
        <w:pStyle w:val="ab"/>
        <w:ind w:leftChars="350" w:left="1540" w:hangingChars="350" w:hanging="7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②　研究対象者の測定スケジュール　※図表を用いて詳細に示す。</w:t>
      </w:r>
    </w:p>
    <w:p w14:paraId="0FE17EED" w14:textId="77777777" w:rsidR="0095516C" w:rsidRPr="0095516C" w:rsidRDefault="0095516C" w:rsidP="0095516C">
      <w:pPr>
        <w:pStyle w:val="ab"/>
        <w:numPr>
          <w:ilvl w:val="0"/>
          <w:numId w:val="45"/>
        </w:numPr>
        <w:ind w:leftChars="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前向きに研究対象者を登録する場合に、研究対象者が</w:t>
      </w:r>
      <w:r w:rsidRPr="0095516C">
        <w:rPr>
          <w:rFonts w:ascii="ＭＳ ゴシック" w:eastAsia="ＭＳ ゴシック" w:hAnsi="ＭＳ ゴシック"/>
          <w:sz w:val="20"/>
          <w:szCs w:val="20"/>
        </w:rPr>
        <w:t>ICの取得から研究参加終了までに経験する内容を</w:t>
      </w:r>
      <w:r w:rsidRPr="0095516C">
        <w:rPr>
          <w:rFonts w:ascii="ＭＳ ゴシック" w:eastAsia="ＭＳ ゴシック" w:hAnsi="ＭＳ ゴシック" w:hint="eastAsia"/>
          <w:sz w:val="20"/>
          <w:szCs w:val="20"/>
        </w:rPr>
        <w:t>時系列に沿って記載すること。拘束時間等。</w:t>
      </w:r>
    </w:p>
    <w:p w14:paraId="53B9E9A5" w14:textId="77777777" w:rsidR="00E065C4" w:rsidRPr="006B2837" w:rsidRDefault="00E065C4" w:rsidP="006B2837">
      <w:pPr>
        <w:ind w:leftChars="350" w:left="1540" w:hangingChars="350" w:hanging="700"/>
        <w:contextualSpacing/>
        <w:jc w:val="both"/>
        <w:rPr>
          <w:rFonts w:ascii="ＭＳ ゴシック" w:eastAsia="ＭＳ ゴシック" w:hAnsi="ＭＳ ゴシック"/>
          <w:sz w:val="20"/>
          <w:szCs w:val="20"/>
        </w:rPr>
      </w:pPr>
    </w:p>
    <w:p w14:paraId="142D11EC" w14:textId="77777777" w:rsidR="006B2837" w:rsidRPr="006B2837" w:rsidRDefault="006B2837" w:rsidP="006B2837">
      <w:pPr>
        <w:contextualSpacing/>
        <w:rPr>
          <w:rFonts w:ascii="ＭＳ ゴシック" w:eastAsia="ＭＳ ゴシック" w:hAnsi="ＭＳ ゴシック"/>
          <w:sz w:val="20"/>
          <w:szCs w:val="20"/>
        </w:rPr>
      </w:pPr>
    </w:p>
    <w:p w14:paraId="31547D60" w14:textId="77777777" w:rsidR="0095516C" w:rsidRPr="00333EA8" w:rsidRDefault="0095516C" w:rsidP="0095516C">
      <w:pPr>
        <w:pStyle w:val="ab"/>
        <w:ind w:leftChars="180" w:left="832" w:hangingChars="200" w:hanging="400"/>
        <w:contextualSpacing/>
        <w:jc w:val="both"/>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 xml:space="preserve">4） 解析の概要　</w:t>
      </w:r>
    </w:p>
    <w:p w14:paraId="115AA57E" w14:textId="77777777" w:rsidR="0095516C" w:rsidRPr="00333EA8" w:rsidRDefault="0095516C" w:rsidP="0095516C">
      <w:pPr>
        <w:pStyle w:val="ab"/>
        <w:ind w:leftChars="350" w:left="1540" w:hangingChars="350" w:hanging="700"/>
        <w:contextualSpacing/>
        <w:jc w:val="both"/>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①　主要評価項目</w:t>
      </w:r>
    </w:p>
    <w:p w14:paraId="5D8B8F8A" w14:textId="77777777" w:rsidR="0095516C" w:rsidRPr="00333EA8" w:rsidRDefault="0095516C" w:rsidP="0095516C">
      <w:pPr>
        <w:pStyle w:val="ab"/>
        <w:ind w:leftChars="350" w:left="1540" w:hangingChars="350" w:hanging="700"/>
        <w:contextualSpacing/>
        <w:jc w:val="both"/>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②　副次的評価項目</w:t>
      </w:r>
    </w:p>
    <w:p w14:paraId="4E0E86E3" w14:textId="77777777" w:rsidR="0095516C" w:rsidRPr="00333EA8" w:rsidRDefault="0095516C" w:rsidP="0095516C">
      <w:pPr>
        <w:pStyle w:val="ab"/>
        <w:ind w:leftChars="350" w:left="1540" w:hangingChars="350" w:hanging="700"/>
        <w:contextualSpacing/>
        <w:jc w:val="both"/>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③　主な解析方法</w:t>
      </w:r>
    </w:p>
    <w:p w14:paraId="1E597F92" w14:textId="77777777" w:rsidR="0095516C" w:rsidRPr="00333EA8" w:rsidRDefault="0095516C" w:rsidP="0095516C">
      <w:pPr>
        <w:pStyle w:val="ab"/>
        <w:ind w:leftChars="350" w:left="1240" w:hangingChars="200" w:hanging="400"/>
        <w:contextualSpacing/>
        <w:jc w:val="both"/>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　研究に用いる試料をゲノム解析する等により個人識別符号に該当するゲノムデータを取得する場合は、その旨を併せて記載</w:t>
      </w:r>
    </w:p>
    <w:p w14:paraId="6A7FB3FE" w14:textId="77777777" w:rsidR="0095516C" w:rsidRPr="008A2EC1" w:rsidRDefault="0095516C" w:rsidP="0095516C">
      <w:pPr>
        <w:pStyle w:val="ab"/>
        <w:ind w:leftChars="350" w:left="1240" w:hangingChars="200" w:hanging="400"/>
        <w:contextualSpacing/>
        <w:jc w:val="both"/>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 xml:space="preserve">　　</w:t>
      </w:r>
      <w:bookmarkStart w:id="0" w:name="_Hlk139556660"/>
      <w:r w:rsidRPr="0095516C">
        <w:rPr>
          <w:rFonts w:ascii="ＭＳ ゴシック" w:eastAsia="ＭＳ ゴシック" w:hAnsi="ＭＳ ゴシック" w:hint="eastAsia"/>
          <w:sz w:val="20"/>
          <w:szCs w:val="20"/>
        </w:rPr>
        <w:t>どの評価項目に対してどの解析手法を使用するのかわかるように記載すること。</w:t>
      </w:r>
      <w:bookmarkEnd w:id="0"/>
    </w:p>
    <w:p w14:paraId="25660C31" w14:textId="7F26A6A6" w:rsidR="0095516C" w:rsidRDefault="0095516C" w:rsidP="006B2837">
      <w:pPr>
        <w:ind w:left="1240"/>
        <w:contextualSpacing/>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8D437A7" w14:textId="77777777" w:rsidR="006B2837" w:rsidRPr="0095516C" w:rsidRDefault="006B2837" w:rsidP="006B2837">
      <w:pPr>
        <w:ind w:left="1240"/>
        <w:contextualSpacing/>
        <w:rPr>
          <w:rFonts w:ascii="ＭＳ ゴシック" w:eastAsia="ＭＳ ゴシック" w:hAnsi="ＭＳ ゴシック"/>
          <w:sz w:val="20"/>
          <w:szCs w:val="20"/>
        </w:rPr>
      </w:pPr>
    </w:p>
    <w:p w14:paraId="0BB5D4AE" w14:textId="77777777" w:rsidR="0095516C" w:rsidRPr="0095516C" w:rsidRDefault="0095516C" w:rsidP="0095516C">
      <w:pPr>
        <w:pStyle w:val="ab"/>
        <w:ind w:leftChars="0" w:left="400"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cs="Adobe Heiti Std R" w:hint="eastAsia"/>
          <w:sz w:val="20"/>
          <w:szCs w:val="20"/>
        </w:rPr>
        <w:t xml:space="preserve">6.　研究期間（必須）　</w:t>
      </w:r>
    </w:p>
    <w:p w14:paraId="59ACD301"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cs="Adobe Heiti Std R"/>
          <w:sz w:val="20"/>
          <w:szCs w:val="20"/>
        </w:rPr>
        <w:t xml:space="preserve">1） </w:t>
      </w:r>
      <w:r w:rsidRPr="0095516C">
        <w:rPr>
          <w:rFonts w:ascii="ＭＳ ゴシック" w:eastAsia="ＭＳ ゴシック" w:hAnsi="ＭＳ ゴシック" w:cs="Adobe Heiti Std R" w:hint="eastAsia"/>
          <w:sz w:val="20"/>
          <w:szCs w:val="20"/>
        </w:rPr>
        <w:t>研究対象者登録期間：研究機関の長の実施許可日から</w:t>
      </w:r>
    </w:p>
    <w:p w14:paraId="5627A541"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cs="Adobe Heiti Std R"/>
          <w:sz w:val="20"/>
          <w:szCs w:val="20"/>
        </w:rPr>
        <w:t xml:space="preserve">2） </w:t>
      </w:r>
      <w:r w:rsidRPr="0095516C">
        <w:rPr>
          <w:rFonts w:ascii="ＭＳ ゴシック" w:eastAsia="ＭＳ ゴシック" w:hAnsi="ＭＳ ゴシック" w:cs="Adobe Heiti Std R" w:hint="eastAsia"/>
          <w:sz w:val="20"/>
          <w:szCs w:val="20"/>
        </w:rPr>
        <w:t>研究対象者観察期間：登録日から</w:t>
      </w:r>
    </w:p>
    <w:p w14:paraId="49FB8AED"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cs="Adobe Heiti Std R"/>
          <w:sz w:val="20"/>
          <w:szCs w:val="20"/>
        </w:rPr>
        <w:t xml:space="preserve">3） </w:t>
      </w:r>
      <w:r w:rsidRPr="0095516C">
        <w:rPr>
          <w:rFonts w:ascii="ＭＳ ゴシック" w:eastAsia="ＭＳ ゴシック" w:hAnsi="ＭＳ ゴシック" w:cs="Adobe Heiti Std R" w:hint="eastAsia"/>
          <w:sz w:val="20"/>
          <w:szCs w:val="20"/>
        </w:rPr>
        <w:t>研究実施期間：研究機関の長の実施許可日から</w:t>
      </w:r>
    </w:p>
    <w:p w14:paraId="520D778B" w14:textId="77777777" w:rsidR="0095516C" w:rsidRPr="0095516C" w:rsidRDefault="0095516C" w:rsidP="0095516C">
      <w:pPr>
        <w:pStyle w:val="ab"/>
        <w:ind w:leftChars="350" w:left="124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cs="Adobe Heiti Std R" w:hint="eastAsia"/>
          <w:sz w:val="20"/>
          <w:szCs w:val="20"/>
        </w:rPr>
        <w:t>※　研究実施期間（総研究期間）には、1）2）終了後、データ解析期間を含む。研究</w:t>
      </w:r>
      <w:r w:rsidRPr="0095516C">
        <w:rPr>
          <w:rFonts w:ascii="ＭＳ ゴシック" w:eastAsia="ＭＳ ゴシック" w:hAnsi="ＭＳ ゴシック" w:hint="eastAsia"/>
          <w:sz w:val="20"/>
          <w:szCs w:val="20"/>
        </w:rPr>
        <w:t>開始日は、研究機関の長の実施許可日以降に設定。</w:t>
      </w:r>
    </w:p>
    <w:p w14:paraId="69AFFA57" w14:textId="77777777" w:rsidR="0095516C" w:rsidRDefault="0095516C" w:rsidP="0095516C">
      <w:pPr>
        <w:pStyle w:val="ab"/>
        <w:ind w:leftChars="350" w:left="124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多機関共同研究の場合、1）3）については</w:t>
      </w:r>
      <w:r w:rsidRPr="0095516C">
        <w:rPr>
          <w:rFonts w:ascii="ＭＳ ゴシック" w:eastAsia="ＭＳ ゴシック" w:hAnsi="ＭＳ ゴシック"/>
          <w:sz w:val="20"/>
          <w:szCs w:val="20"/>
        </w:rPr>
        <w:t>20XX年X月X日</w:t>
      </w:r>
      <w:r w:rsidRPr="0095516C">
        <w:rPr>
          <w:rFonts w:ascii="ＭＳ ゴシック" w:eastAsia="ＭＳ ゴシック" w:hAnsi="ＭＳ ゴシック" w:hint="eastAsia"/>
          <w:sz w:val="20"/>
          <w:szCs w:val="20"/>
        </w:rPr>
        <w:t>と具体的に設定することを奨励。</w:t>
      </w:r>
    </w:p>
    <w:p w14:paraId="2A7C2C44" w14:textId="77777777" w:rsidR="006B2837" w:rsidRPr="0095516C" w:rsidRDefault="006B2837" w:rsidP="006B2837">
      <w:pPr>
        <w:contextualSpacing/>
        <w:rPr>
          <w:rFonts w:ascii="ＭＳ ゴシック" w:eastAsia="ＭＳ ゴシック" w:hAnsi="ＭＳ ゴシック"/>
          <w:sz w:val="20"/>
          <w:szCs w:val="20"/>
        </w:rPr>
      </w:pPr>
    </w:p>
    <w:p w14:paraId="05B37563" w14:textId="77777777" w:rsidR="0095516C" w:rsidRPr="008A2EC1" w:rsidRDefault="0095516C" w:rsidP="0095516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7.　インフォームド・コンセント</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以下、「IC」</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を受ける手順</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必須</w:t>
      </w:r>
      <w:r>
        <w:rPr>
          <w:rFonts w:ascii="ＭＳ ゴシック" w:eastAsia="ＭＳ ゴシック" w:hAnsi="ＭＳ ゴシック" w:cs="Adobe Heiti Std R" w:hint="eastAsia"/>
          <w:sz w:val="20"/>
          <w:szCs w:val="20"/>
        </w:rPr>
        <w:t>）</w:t>
      </w:r>
    </w:p>
    <w:p w14:paraId="50AB14C8" w14:textId="77777777" w:rsidR="0095516C" w:rsidRPr="008A2EC1" w:rsidRDefault="0095516C" w:rsidP="0095516C">
      <w:pPr>
        <w:pStyle w:val="ab"/>
        <w:ind w:leftChars="0" w:left="402" w:hangingChars="200" w:hanging="402"/>
        <w:contextualSpacing/>
        <w:jc w:val="both"/>
        <w:rPr>
          <w:rFonts w:ascii="ＭＳ ゴシック" w:eastAsia="ＭＳ ゴシック" w:hAnsi="ＭＳ ゴシック" w:cs="Adobe Heiti Std R"/>
          <w:b/>
          <w:sz w:val="20"/>
          <w:szCs w:val="20"/>
          <w:shd w:val="pct15" w:color="auto" w:fill="FFFFFF"/>
        </w:rPr>
      </w:pPr>
      <w:r w:rsidRPr="008A2EC1">
        <w:rPr>
          <w:rFonts w:ascii="ＭＳ ゴシック" w:eastAsia="ＭＳ ゴシック" w:hAnsi="ＭＳ ゴシック" w:cs="Adobe Heiti Std R" w:hint="eastAsia"/>
          <w:b/>
          <w:sz w:val="20"/>
          <w:szCs w:val="20"/>
          <w:shd w:val="pct15" w:color="auto" w:fill="FFFFFF"/>
        </w:rPr>
        <w:t>＊以下の</w:t>
      </w:r>
      <w:r w:rsidRPr="008A2EC1">
        <w:rPr>
          <w:rFonts w:ascii="ＭＳ ゴシック" w:eastAsia="ＭＳ ゴシック" w:hAnsi="ＭＳ ゴシック" w:cs="Adobe Heiti Std R"/>
          <w:b/>
          <w:sz w:val="20"/>
          <w:szCs w:val="20"/>
          <w:shd w:val="pct15" w:color="auto" w:fill="FFFFFF"/>
        </w:rPr>
        <w:t>1</w:t>
      </w:r>
      <w:r>
        <w:rPr>
          <w:rFonts w:ascii="ＭＳ ゴシック" w:eastAsia="ＭＳ ゴシック" w:hAnsi="ＭＳ ゴシック" w:cs="Adobe Heiti Std R"/>
          <w:b/>
          <w:sz w:val="20"/>
          <w:szCs w:val="20"/>
          <w:shd w:val="pct15" w:color="auto" w:fill="FFFFFF"/>
        </w:rPr>
        <w:t>）</w:t>
      </w:r>
      <w:r w:rsidRPr="008A2EC1">
        <w:rPr>
          <w:rFonts w:ascii="ＭＳ ゴシック" w:eastAsia="ＭＳ ゴシック" w:hAnsi="ＭＳ ゴシック" w:cs="Adobe Heiti Std R" w:hint="eastAsia"/>
          <w:b/>
          <w:sz w:val="20"/>
          <w:szCs w:val="20"/>
          <w:shd w:val="pct15" w:color="auto" w:fill="FFFFFF"/>
        </w:rPr>
        <w:t>または</w:t>
      </w:r>
      <w:r w:rsidRPr="008A2EC1">
        <w:rPr>
          <w:rFonts w:ascii="ＭＳ ゴシック" w:eastAsia="ＭＳ ゴシック" w:hAnsi="ＭＳ ゴシック" w:cs="Adobe Heiti Std R"/>
          <w:b/>
          <w:sz w:val="20"/>
          <w:szCs w:val="20"/>
          <w:shd w:val="pct15" w:color="auto" w:fill="FFFFFF"/>
        </w:rPr>
        <w:t>2</w:t>
      </w:r>
      <w:r>
        <w:rPr>
          <w:rFonts w:ascii="ＭＳ ゴシック" w:eastAsia="ＭＳ ゴシック" w:hAnsi="ＭＳ ゴシック" w:cs="Adobe Heiti Std R"/>
          <w:b/>
          <w:sz w:val="20"/>
          <w:szCs w:val="20"/>
          <w:shd w:val="pct15" w:color="auto" w:fill="FFFFFF"/>
        </w:rPr>
        <w:t>）</w:t>
      </w:r>
      <w:r w:rsidRPr="008A2EC1">
        <w:rPr>
          <w:rFonts w:ascii="ＭＳ ゴシック" w:eastAsia="ＭＳ ゴシック" w:hAnsi="ＭＳ ゴシック" w:cs="Adobe Heiti Std R" w:hint="eastAsia"/>
          <w:b/>
          <w:sz w:val="20"/>
          <w:szCs w:val="20"/>
          <w:shd w:val="pct15" w:color="auto" w:fill="FFFFFF"/>
        </w:rPr>
        <w:t>を必ず選択すること</w:t>
      </w:r>
      <w:r>
        <w:rPr>
          <w:rFonts w:ascii="ＭＳ ゴシック" w:eastAsia="ＭＳ ゴシック" w:hAnsi="ＭＳ ゴシック" w:cs="Adobe Heiti Std R" w:hint="eastAsia"/>
          <w:b/>
          <w:sz w:val="20"/>
          <w:szCs w:val="20"/>
          <w:shd w:val="pct15" w:color="auto" w:fill="FFFFFF"/>
        </w:rPr>
        <w:t xml:space="preserve"> </w:t>
      </w:r>
    </w:p>
    <w:p w14:paraId="4E4910E0" w14:textId="77777777" w:rsidR="0095516C" w:rsidRPr="008A2EC1" w:rsidRDefault="0095516C" w:rsidP="0095516C">
      <w:pPr>
        <w:pStyle w:val="ab"/>
        <w:ind w:leftChars="100" w:left="440" w:hangingChars="100" w:hanging="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w:t>
      </w:r>
      <w:r>
        <w:rPr>
          <w:rFonts w:ascii="ＭＳ ゴシック" w:eastAsia="ＭＳ ゴシック" w:hAnsi="ＭＳ ゴシック" w:cs="Adobe Heiti Std R" w:hint="eastAsia"/>
          <w:sz w:val="20"/>
          <w:szCs w:val="20"/>
        </w:rPr>
        <w:t xml:space="preserve">　</w:t>
      </w:r>
      <w:r w:rsidRPr="008A2EC1">
        <w:rPr>
          <w:rFonts w:ascii="ＭＳ ゴシック" w:eastAsia="ＭＳ ゴシック" w:hAnsi="ＭＳ ゴシック" w:cs="Adobe Heiti Std R" w:hint="eastAsia"/>
          <w:sz w:val="20"/>
          <w:szCs w:val="20"/>
        </w:rPr>
        <w:t>説明同意文書および情報公開文書については、</w:t>
      </w:r>
      <w:r w:rsidRPr="008A2EC1">
        <w:rPr>
          <w:rFonts w:ascii="ＭＳ ゴシック" w:eastAsia="ＭＳ ゴシック" w:hAnsi="ＭＳ ゴシック" w:hint="eastAsia"/>
          <w:sz w:val="20"/>
          <w:szCs w:val="20"/>
        </w:rPr>
        <w:t>末尾に添付した「説明文書において説明すべき事項のチェックリスト1～2</w:t>
      </w:r>
      <w:r>
        <w:rPr>
          <w:rFonts w:ascii="ＭＳ ゴシック" w:eastAsia="ＭＳ ゴシック" w:hAnsi="ＭＳ ゴシック" w:hint="eastAsia"/>
          <w:sz w:val="20"/>
          <w:szCs w:val="20"/>
        </w:rPr>
        <w:t>3</w:t>
      </w:r>
      <w:r w:rsidRPr="008A2EC1">
        <w:rPr>
          <w:rFonts w:ascii="ＭＳ ゴシック" w:eastAsia="ＭＳ ゴシック" w:hAnsi="ＭＳ ゴシック" w:hint="eastAsia"/>
          <w:sz w:val="20"/>
          <w:szCs w:val="20"/>
        </w:rPr>
        <w:t>」または「情</w:t>
      </w:r>
      <w:r w:rsidRPr="0095516C">
        <w:rPr>
          <w:rFonts w:ascii="ＭＳ ゴシック" w:eastAsia="ＭＳ ゴシック" w:hAnsi="ＭＳ ゴシック" w:hint="eastAsia"/>
          <w:sz w:val="20"/>
          <w:szCs w:val="20"/>
        </w:rPr>
        <w:t>報公開文書において説明すべき事項のチェックリスト1～16」を参照の上、</w:t>
      </w:r>
      <w:r w:rsidRPr="0095516C">
        <w:rPr>
          <w:rFonts w:ascii="ＭＳ ゴシック" w:eastAsia="ＭＳ ゴシック" w:hAnsi="ＭＳ ゴシック" w:cs="Adobe Heiti Std R" w:hint="eastAsia"/>
          <w:sz w:val="20"/>
          <w:szCs w:val="20"/>
        </w:rPr>
        <w:t>研究実施計画書とは別に作成すること。</w:t>
      </w:r>
    </w:p>
    <w:p w14:paraId="2284E9EF" w14:textId="763260AB" w:rsidR="006B2837" w:rsidRPr="0095516C" w:rsidRDefault="006B2837" w:rsidP="006B2837">
      <w:pPr>
        <w:ind w:leftChars="100" w:left="440" w:hangingChars="100" w:hanging="200"/>
        <w:contextualSpacing/>
        <w:jc w:val="both"/>
        <w:rPr>
          <w:rFonts w:ascii="ＭＳ ゴシック" w:eastAsia="ＭＳ ゴシック" w:hAnsi="ＭＳ ゴシック" w:cs="Adobe Heiti Std R"/>
          <w:sz w:val="20"/>
          <w:szCs w:val="20"/>
        </w:rPr>
      </w:pPr>
    </w:p>
    <w:p w14:paraId="600F3FDA" w14:textId="77777777" w:rsidR="006B2837" w:rsidRPr="006B2837" w:rsidRDefault="006B2837" w:rsidP="006B2837">
      <w:pPr>
        <w:ind w:leftChars="100" w:left="440" w:hangingChars="100" w:hanging="200"/>
        <w:contextualSpacing/>
        <w:jc w:val="both"/>
        <w:rPr>
          <w:rFonts w:ascii="ＭＳ ゴシック" w:eastAsia="ＭＳ ゴシック" w:hAnsi="ＭＳ ゴシック"/>
          <w:sz w:val="20"/>
          <w:szCs w:val="20"/>
        </w:rPr>
      </w:pPr>
    </w:p>
    <w:p w14:paraId="441179B8"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1） 新たに試料・情報を取得して研究を実施する場合　</w:t>
      </w:r>
    </w:p>
    <w:tbl>
      <w:tblPr>
        <w:tblW w:w="9274" w:type="dxa"/>
        <w:jc w:val="right"/>
        <w:tblLayout w:type="fixed"/>
        <w:tblCellMar>
          <w:left w:w="99" w:type="dxa"/>
          <w:right w:w="99" w:type="dxa"/>
        </w:tblCellMar>
        <w:tblLook w:val="04A0" w:firstRow="1" w:lastRow="0" w:firstColumn="1" w:lastColumn="0" w:noHBand="0" w:noVBand="1"/>
      </w:tblPr>
      <w:tblGrid>
        <w:gridCol w:w="988"/>
        <w:gridCol w:w="1134"/>
        <w:gridCol w:w="1417"/>
        <w:gridCol w:w="1559"/>
        <w:gridCol w:w="4176"/>
      </w:tblGrid>
      <w:tr w:rsidR="006B2837" w:rsidRPr="006B2837" w14:paraId="79903BB3" w14:textId="77777777" w:rsidTr="006B2837">
        <w:trPr>
          <w:trHeight w:val="340"/>
          <w:jc w:val="right"/>
        </w:trPr>
        <w:tc>
          <w:tcPr>
            <w:tcW w:w="5098" w:type="dxa"/>
            <w:gridSpan w:val="4"/>
            <w:tcBorders>
              <w:top w:val="single" w:sz="4" w:space="0" w:color="auto"/>
              <w:left w:val="single" w:sz="4" w:space="0" w:color="auto"/>
              <w:bottom w:val="single" w:sz="4" w:space="0" w:color="auto"/>
              <w:right w:val="single" w:sz="4" w:space="0" w:color="auto"/>
            </w:tcBorders>
            <w:shd w:val="clear" w:color="auto" w:fill="EAF8F8" w:themeFill="accent4" w:themeFillTint="33"/>
            <w:noWrap/>
            <w:vAlign w:val="center"/>
            <w:hideMark/>
          </w:tcPr>
          <w:p w14:paraId="6D77546B"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研究対象者のリスク・負担</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FDE3E1" w:themeFill="accent2" w:themeFillTint="33"/>
            <w:noWrap/>
            <w:vAlign w:val="center"/>
            <w:hideMark/>
          </w:tcPr>
          <w:p w14:paraId="15EE7F24"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ICを受ける手続に必要な書類および記録の作成</w:t>
            </w:r>
          </w:p>
        </w:tc>
      </w:tr>
      <w:tr w:rsidR="006B2837" w:rsidRPr="006B2837" w14:paraId="6CEFE547" w14:textId="77777777" w:rsidTr="006B2837">
        <w:trPr>
          <w:trHeight w:val="340"/>
          <w:jc w:val="right"/>
        </w:trPr>
        <w:tc>
          <w:tcPr>
            <w:tcW w:w="988" w:type="dxa"/>
            <w:tcBorders>
              <w:top w:val="nil"/>
              <w:left w:val="single" w:sz="4" w:space="0" w:color="auto"/>
              <w:bottom w:val="single" w:sz="4" w:space="0" w:color="auto"/>
              <w:right w:val="single" w:sz="4" w:space="0" w:color="auto"/>
            </w:tcBorders>
            <w:shd w:val="clear" w:color="auto" w:fill="EAF8F8" w:themeFill="accent4" w:themeFillTint="33"/>
            <w:noWrap/>
            <w:vAlign w:val="center"/>
            <w:hideMark/>
          </w:tcPr>
          <w:p w14:paraId="2D4F4800"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侵襲</w:t>
            </w:r>
          </w:p>
        </w:tc>
        <w:tc>
          <w:tcPr>
            <w:tcW w:w="1134" w:type="dxa"/>
            <w:tcBorders>
              <w:top w:val="nil"/>
              <w:left w:val="nil"/>
              <w:bottom w:val="single" w:sz="4" w:space="0" w:color="auto"/>
              <w:right w:val="single" w:sz="4" w:space="0" w:color="auto"/>
            </w:tcBorders>
            <w:shd w:val="clear" w:color="auto" w:fill="EAF8F8" w:themeFill="accent4" w:themeFillTint="33"/>
            <w:noWrap/>
            <w:vAlign w:val="center"/>
            <w:hideMark/>
          </w:tcPr>
          <w:p w14:paraId="5589F925"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介入</w:t>
            </w:r>
          </w:p>
        </w:tc>
        <w:tc>
          <w:tcPr>
            <w:tcW w:w="2976" w:type="dxa"/>
            <w:gridSpan w:val="2"/>
            <w:tcBorders>
              <w:top w:val="nil"/>
              <w:left w:val="nil"/>
              <w:bottom w:val="single" w:sz="4" w:space="0" w:color="auto"/>
              <w:right w:val="single" w:sz="4" w:space="0" w:color="auto"/>
            </w:tcBorders>
            <w:shd w:val="clear" w:color="auto" w:fill="EAF8F8" w:themeFill="accent4" w:themeFillTint="33"/>
            <w:vAlign w:val="center"/>
            <w:hideMark/>
          </w:tcPr>
          <w:p w14:paraId="2927F5C8"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試料・情報の種類</w:t>
            </w:r>
          </w:p>
        </w:tc>
        <w:tc>
          <w:tcPr>
            <w:tcW w:w="4176" w:type="dxa"/>
            <w:vMerge/>
            <w:tcBorders>
              <w:top w:val="single" w:sz="4" w:space="0" w:color="auto"/>
              <w:left w:val="single" w:sz="4" w:space="0" w:color="auto"/>
              <w:bottom w:val="single" w:sz="4" w:space="0" w:color="auto"/>
              <w:right w:val="single" w:sz="4" w:space="0" w:color="auto"/>
            </w:tcBorders>
            <w:shd w:val="clear" w:color="auto" w:fill="FDE3E1" w:themeFill="accent2" w:themeFillTint="33"/>
            <w:vAlign w:val="center"/>
            <w:hideMark/>
          </w:tcPr>
          <w:p w14:paraId="7D0CBE5D" w14:textId="77777777" w:rsidR="006B2837" w:rsidRPr="006B2837" w:rsidRDefault="006B2837" w:rsidP="006B2837">
            <w:pPr>
              <w:rPr>
                <w:rFonts w:ascii="ＭＳ ゴシック" w:eastAsia="ＭＳ ゴシック" w:hAnsi="ＭＳ ゴシック" w:cs="ＭＳ Ｐゴシック"/>
                <w:sz w:val="18"/>
                <w:szCs w:val="20"/>
              </w:rPr>
            </w:pPr>
          </w:p>
        </w:tc>
      </w:tr>
      <w:tr w:rsidR="006B2837" w:rsidRPr="006B2837" w14:paraId="5BAAE6A8" w14:textId="77777777" w:rsidTr="006B2837">
        <w:trPr>
          <w:trHeight w:val="340"/>
          <w:jc w:val="right"/>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3BB96C"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伴う</w:t>
            </w:r>
          </w:p>
        </w:tc>
        <w:tc>
          <w:tcPr>
            <w:tcW w:w="1134" w:type="dxa"/>
            <w:tcBorders>
              <w:top w:val="nil"/>
              <w:left w:val="nil"/>
              <w:bottom w:val="single" w:sz="4" w:space="0" w:color="auto"/>
              <w:right w:val="single" w:sz="4" w:space="0" w:color="auto"/>
            </w:tcBorders>
            <w:shd w:val="clear" w:color="auto" w:fill="auto"/>
            <w:noWrap/>
            <w:vAlign w:val="center"/>
            <w:hideMark/>
          </w:tcPr>
          <w:p w14:paraId="70453BF9"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1AB432"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3A7FBC01"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4409"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w:t>
            </w:r>
          </w:p>
        </w:tc>
      </w:tr>
      <w:tr w:rsidR="006B2837" w:rsidRPr="006B2837" w14:paraId="7A59D90D" w14:textId="77777777" w:rsidTr="006B2837">
        <w:trPr>
          <w:trHeight w:val="340"/>
          <w:jc w:val="right"/>
        </w:trPr>
        <w:tc>
          <w:tcPr>
            <w:tcW w:w="988" w:type="dxa"/>
            <w:vMerge w:val="restart"/>
            <w:tcBorders>
              <w:top w:val="nil"/>
              <w:left w:val="single" w:sz="4" w:space="0" w:color="auto"/>
              <w:right w:val="single" w:sz="4" w:space="0" w:color="auto"/>
            </w:tcBorders>
            <w:shd w:val="clear" w:color="auto" w:fill="auto"/>
            <w:noWrap/>
            <w:vAlign w:val="center"/>
            <w:hideMark/>
          </w:tcPr>
          <w:p w14:paraId="465FAF9F"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伴わない</w:t>
            </w:r>
          </w:p>
        </w:tc>
        <w:tc>
          <w:tcPr>
            <w:tcW w:w="1134" w:type="dxa"/>
            <w:tcBorders>
              <w:top w:val="nil"/>
              <w:left w:val="nil"/>
              <w:bottom w:val="single" w:sz="4" w:space="0" w:color="auto"/>
              <w:right w:val="single" w:sz="4" w:space="0" w:color="auto"/>
            </w:tcBorders>
            <w:shd w:val="clear" w:color="auto" w:fill="auto"/>
            <w:noWrap/>
            <w:vAlign w:val="center"/>
            <w:hideMark/>
          </w:tcPr>
          <w:p w14:paraId="5FE13283"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行う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5BBDEE"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23923458"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EE87D"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口頭IC＋記録</w:t>
            </w:r>
          </w:p>
        </w:tc>
      </w:tr>
      <w:tr w:rsidR="006B2837" w:rsidRPr="006B2837" w14:paraId="11E21D5E" w14:textId="77777777" w:rsidTr="006B2837">
        <w:trPr>
          <w:trHeight w:val="340"/>
          <w:jc w:val="right"/>
        </w:trPr>
        <w:tc>
          <w:tcPr>
            <w:tcW w:w="988" w:type="dxa"/>
            <w:vMerge/>
            <w:tcBorders>
              <w:left w:val="single" w:sz="4" w:space="0" w:color="auto"/>
              <w:right w:val="single" w:sz="4" w:space="0" w:color="auto"/>
            </w:tcBorders>
            <w:vAlign w:val="center"/>
            <w:hideMark/>
          </w:tcPr>
          <w:p w14:paraId="63E8B92A"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134" w:type="dxa"/>
            <w:vMerge w:val="restart"/>
            <w:tcBorders>
              <w:top w:val="nil"/>
              <w:left w:val="single" w:sz="4" w:space="0" w:color="auto"/>
              <w:right w:val="single" w:sz="4" w:space="0" w:color="auto"/>
            </w:tcBorders>
            <w:shd w:val="clear" w:color="auto" w:fill="auto"/>
            <w:noWrap/>
            <w:vAlign w:val="center"/>
            <w:hideMark/>
          </w:tcPr>
          <w:p w14:paraId="72145A65"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行わない</w:t>
            </w:r>
          </w:p>
        </w:tc>
        <w:tc>
          <w:tcPr>
            <w:tcW w:w="1417" w:type="dxa"/>
            <w:tcBorders>
              <w:top w:val="nil"/>
              <w:left w:val="nil"/>
              <w:bottom w:val="single" w:sz="4" w:space="0" w:color="auto"/>
              <w:right w:val="single" w:sz="4" w:space="0" w:color="auto"/>
            </w:tcBorders>
            <w:shd w:val="clear" w:color="auto" w:fill="auto"/>
            <w:noWrap/>
            <w:vAlign w:val="center"/>
            <w:hideMark/>
          </w:tcPr>
          <w:p w14:paraId="11DCC23D"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人体取得試料</w:t>
            </w:r>
          </w:p>
        </w:tc>
        <w:tc>
          <w:tcPr>
            <w:tcW w:w="1559" w:type="dxa"/>
            <w:tcBorders>
              <w:top w:val="nil"/>
              <w:left w:val="nil"/>
              <w:bottom w:val="single" w:sz="4" w:space="0" w:color="auto"/>
              <w:right w:val="single" w:sz="4" w:space="0" w:color="auto"/>
            </w:tcBorders>
          </w:tcPr>
          <w:p w14:paraId="5D146737"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86A3"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口頭IC＋記録</w:t>
            </w:r>
          </w:p>
        </w:tc>
      </w:tr>
      <w:tr w:rsidR="006B2837" w:rsidRPr="006B2837" w14:paraId="06E1765A" w14:textId="77777777" w:rsidTr="006B2837">
        <w:trPr>
          <w:trHeight w:val="1686"/>
          <w:jc w:val="right"/>
        </w:trPr>
        <w:tc>
          <w:tcPr>
            <w:tcW w:w="988" w:type="dxa"/>
            <w:vMerge/>
            <w:tcBorders>
              <w:left w:val="single" w:sz="4" w:space="0" w:color="auto"/>
              <w:right w:val="single" w:sz="4" w:space="0" w:color="auto"/>
            </w:tcBorders>
            <w:vAlign w:val="center"/>
            <w:hideMark/>
          </w:tcPr>
          <w:p w14:paraId="2A8D6642"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134" w:type="dxa"/>
            <w:vMerge/>
            <w:tcBorders>
              <w:left w:val="single" w:sz="4" w:space="0" w:color="auto"/>
              <w:right w:val="single" w:sz="4" w:space="0" w:color="auto"/>
            </w:tcBorders>
            <w:vAlign w:val="center"/>
            <w:hideMark/>
          </w:tcPr>
          <w:p w14:paraId="0D98B3EB"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417" w:type="dxa"/>
            <w:vMerge w:val="restart"/>
            <w:tcBorders>
              <w:top w:val="nil"/>
              <w:left w:val="nil"/>
              <w:right w:val="single" w:sz="4" w:space="0" w:color="auto"/>
            </w:tcBorders>
            <w:shd w:val="clear" w:color="auto" w:fill="auto"/>
            <w:noWrap/>
            <w:vAlign w:val="center"/>
            <w:hideMark/>
          </w:tcPr>
          <w:p w14:paraId="363AEBDA"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人体取得試料</w:t>
            </w:r>
          </w:p>
          <w:p w14:paraId="0D76EDDA"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以外</w:t>
            </w:r>
          </w:p>
        </w:tc>
        <w:tc>
          <w:tcPr>
            <w:tcW w:w="1559" w:type="dxa"/>
            <w:tcBorders>
              <w:top w:val="nil"/>
              <w:left w:val="nil"/>
              <w:bottom w:val="single" w:sz="4" w:space="0" w:color="auto"/>
              <w:right w:val="single" w:sz="4" w:space="0" w:color="auto"/>
            </w:tcBorders>
            <w:vAlign w:val="center"/>
          </w:tcPr>
          <w:p w14:paraId="268F8E00"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要配慮個人情報</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76C9D"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u w:val="single"/>
              </w:rPr>
              <w:t>原則</w:t>
            </w:r>
            <w:r w:rsidRPr="006B2837">
              <w:rPr>
                <w:rFonts w:ascii="ＭＳ ゴシック" w:eastAsia="ＭＳ ゴシック" w:hAnsi="ＭＳ ゴシック" w:cs="ＭＳ Ｐゴシック" w:hint="eastAsia"/>
                <w:sz w:val="18"/>
                <w:szCs w:val="20"/>
              </w:rPr>
              <w:t>：</w:t>
            </w:r>
          </w:p>
          <w:p w14:paraId="0B1EC258" w14:textId="77777777" w:rsidR="006B2837" w:rsidRPr="006B2837" w:rsidRDefault="006B2837" w:rsidP="006B2837">
            <w:pPr>
              <w:ind w:firstLineChars="100" w:firstLine="180"/>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口頭IC＋記録</w:t>
            </w:r>
          </w:p>
          <w:p w14:paraId="36124E76" w14:textId="77777777" w:rsidR="006B2837" w:rsidRPr="006B2837" w:rsidRDefault="006B2837" w:rsidP="006B2837">
            <w:pPr>
              <w:ind w:firstLineChars="100" w:firstLine="180"/>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適切な同意</w:t>
            </w:r>
          </w:p>
          <w:p w14:paraId="7758C9F3"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u w:val="single"/>
              </w:rPr>
              <w:t>適切な同意が困難な場合</w:t>
            </w:r>
            <w:r w:rsidRPr="006B2837">
              <w:rPr>
                <w:rFonts w:ascii="ＭＳ ゴシック" w:eastAsia="ＭＳ ゴシック" w:hAnsi="ＭＳ ゴシック" w:cs="Adobe Heiti Std R" w:hint="eastAsia"/>
                <w:sz w:val="18"/>
                <w:szCs w:val="20"/>
                <w:u w:val="single"/>
                <w:vertAlign w:val="superscript"/>
              </w:rPr>
              <w:t>注</w:t>
            </w:r>
            <w:r w:rsidRPr="006B2837">
              <w:rPr>
                <w:rFonts w:ascii="ＭＳ ゴシック" w:eastAsia="ＭＳ ゴシック" w:hAnsi="ＭＳ ゴシック" w:cs="Adobe Heiti Std R"/>
                <w:sz w:val="18"/>
                <w:szCs w:val="20"/>
                <w:u w:val="single"/>
                <w:vertAlign w:val="superscript"/>
              </w:rPr>
              <w:t>2</w:t>
            </w:r>
            <w:r w:rsidRPr="006B2837">
              <w:rPr>
                <w:rFonts w:ascii="ＭＳ ゴシック" w:eastAsia="ＭＳ ゴシック" w:hAnsi="ＭＳ ゴシック" w:cs="ＭＳ Ｐゴシック"/>
                <w:sz w:val="18"/>
                <w:szCs w:val="20"/>
                <w:u w:val="single"/>
                <w:vertAlign w:val="superscript"/>
              </w:rPr>
              <w:t xml:space="preserve"> </w:t>
            </w:r>
            <w:r w:rsidRPr="006B2837">
              <w:rPr>
                <w:rFonts w:ascii="ＭＳ ゴシック" w:eastAsia="ＭＳ ゴシック" w:hAnsi="ＭＳ ゴシック" w:cs="ＭＳ Ｐゴシック" w:hint="eastAsia"/>
                <w:sz w:val="18"/>
                <w:szCs w:val="20"/>
                <w:u w:val="single"/>
              </w:rPr>
              <w:t>（個情法の例外規定等の場合</w:t>
            </w:r>
            <w:r w:rsidRPr="006B2837">
              <w:rPr>
                <w:rFonts w:ascii="ＭＳ ゴシック" w:eastAsia="ＭＳ ゴシック" w:hAnsi="ＭＳ ゴシック" w:cs="ＭＳ Ｐゴシック"/>
                <w:sz w:val="18"/>
                <w:szCs w:val="20"/>
                <w:u w:val="single"/>
              </w:rPr>
              <w:t>）</w:t>
            </w:r>
            <w:r w:rsidRPr="006B2837">
              <w:rPr>
                <w:rFonts w:ascii="ＭＳ ゴシック" w:eastAsia="ＭＳ ゴシック" w:hAnsi="ＭＳ ゴシック" w:cs="ＭＳ Ｐゴシック" w:hint="eastAsia"/>
                <w:sz w:val="18"/>
                <w:szCs w:val="20"/>
              </w:rPr>
              <w:t>：</w:t>
            </w:r>
          </w:p>
          <w:p w14:paraId="24485B40" w14:textId="77777777" w:rsidR="006B2837" w:rsidRPr="006B2837" w:rsidRDefault="006B2837" w:rsidP="006B2837">
            <w:pPr>
              <w:ind w:firstLineChars="100" w:firstLine="180"/>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情報公開文書</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拒否の機会保障</w:t>
            </w:r>
          </w:p>
        </w:tc>
      </w:tr>
      <w:tr w:rsidR="006B2837" w:rsidRPr="006B2837" w14:paraId="77C4E91D" w14:textId="77777777" w:rsidTr="006B2837">
        <w:trPr>
          <w:trHeight w:val="845"/>
          <w:jc w:val="right"/>
        </w:trPr>
        <w:tc>
          <w:tcPr>
            <w:tcW w:w="988" w:type="dxa"/>
            <w:vMerge/>
            <w:tcBorders>
              <w:left w:val="single" w:sz="4" w:space="0" w:color="auto"/>
              <w:bottom w:val="single" w:sz="4" w:space="0" w:color="auto"/>
              <w:right w:val="single" w:sz="4" w:space="0" w:color="auto"/>
            </w:tcBorders>
            <w:vAlign w:val="center"/>
          </w:tcPr>
          <w:p w14:paraId="128614D8"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134" w:type="dxa"/>
            <w:vMerge/>
            <w:tcBorders>
              <w:left w:val="single" w:sz="4" w:space="0" w:color="auto"/>
              <w:bottom w:val="single" w:sz="4" w:space="0" w:color="auto"/>
              <w:right w:val="single" w:sz="4" w:space="0" w:color="auto"/>
            </w:tcBorders>
            <w:vAlign w:val="center"/>
          </w:tcPr>
          <w:p w14:paraId="3CDA5426"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417" w:type="dxa"/>
            <w:vMerge/>
            <w:tcBorders>
              <w:left w:val="nil"/>
              <w:bottom w:val="single" w:sz="4" w:space="0" w:color="auto"/>
              <w:right w:val="single" w:sz="4" w:space="0" w:color="auto"/>
            </w:tcBorders>
            <w:shd w:val="clear" w:color="auto" w:fill="auto"/>
            <w:noWrap/>
            <w:vAlign w:val="center"/>
          </w:tcPr>
          <w:p w14:paraId="1EDAF9B1"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559" w:type="dxa"/>
            <w:tcBorders>
              <w:top w:val="single" w:sz="4" w:space="0" w:color="auto"/>
              <w:left w:val="nil"/>
              <w:bottom w:val="single" w:sz="4" w:space="0" w:color="auto"/>
              <w:right w:val="single" w:sz="4" w:space="0" w:color="auto"/>
            </w:tcBorders>
          </w:tcPr>
          <w:p w14:paraId="51A9C481"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要配慮個人情報</w:t>
            </w:r>
          </w:p>
          <w:p w14:paraId="78E47475"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以外</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A669"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 口頭</w:t>
            </w:r>
            <w:r w:rsidRPr="006B2837">
              <w:rPr>
                <w:rFonts w:ascii="ＭＳ ゴシック" w:eastAsia="ＭＳ ゴシック" w:hAnsi="ＭＳ ゴシック" w:cs="ＭＳ Ｐゴシック"/>
                <w:sz w:val="18"/>
                <w:szCs w:val="20"/>
              </w:rPr>
              <w:t>IC</w:t>
            </w:r>
            <w:r w:rsidRPr="006B2837">
              <w:rPr>
                <w:rFonts w:ascii="ＭＳ ゴシック" w:eastAsia="ＭＳ ゴシック" w:hAnsi="ＭＳ ゴシック" w:cs="ＭＳ Ｐゴシック" w:hint="eastAsia"/>
                <w:sz w:val="18"/>
                <w:szCs w:val="20"/>
              </w:rPr>
              <w:t xml:space="preserve">＋記録 or </w:t>
            </w:r>
          </w:p>
          <w:p w14:paraId="1D80F85E"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情報公開文書＋拒否の機会保障</w:t>
            </w:r>
          </w:p>
        </w:tc>
      </w:tr>
    </w:tbl>
    <w:p w14:paraId="582FFBDD" w14:textId="77777777" w:rsidR="006B2837" w:rsidRPr="006B2837" w:rsidRDefault="006B2837" w:rsidP="006B2837">
      <w:pPr>
        <w:ind w:leftChars="200" w:left="480"/>
        <w:contextualSpacing/>
        <w:jc w:val="both"/>
        <w:rPr>
          <w:rFonts w:ascii="ＭＳ ゴシック" w:eastAsia="ＭＳ ゴシック" w:hAnsi="ＭＳ ゴシック" w:cs="Adobe Heiti Std R"/>
          <w:sz w:val="18"/>
          <w:szCs w:val="18"/>
        </w:rPr>
      </w:pPr>
    </w:p>
    <w:p w14:paraId="43DE30B7" w14:textId="77777777" w:rsidR="006B2837" w:rsidRPr="006B2837" w:rsidRDefault="006B2837" w:rsidP="006B2837">
      <w:pPr>
        <w:ind w:leftChars="200" w:left="480"/>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注</w:t>
      </w:r>
      <w:r w:rsidRPr="006B2837">
        <w:rPr>
          <w:rFonts w:ascii="ＭＳ ゴシック" w:eastAsia="ＭＳ ゴシック" w:hAnsi="ＭＳ ゴシック" w:cs="Adobe Heiti Std R"/>
          <w:sz w:val="18"/>
          <w:szCs w:val="18"/>
        </w:rPr>
        <w:t>2：</w:t>
      </w:r>
      <w:r w:rsidRPr="006B2837">
        <w:rPr>
          <w:rFonts w:ascii="ＭＳ ゴシック" w:eastAsia="ＭＳ ゴシック" w:hAnsi="ＭＳ ゴシック" w:cs="Adobe Heiti Std R" w:hint="eastAsia"/>
          <w:sz w:val="18"/>
          <w:szCs w:val="18"/>
        </w:rPr>
        <w:t>適切な同意が困難な場合にIC手続きを簡略化（下記の簡略化の要件を満たす場合）</w:t>
      </w:r>
    </w:p>
    <w:p w14:paraId="3DFFB7BE"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・研究者対象者等が拒否する機会を保障</w:t>
      </w:r>
    </w:p>
    <w:p w14:paraId="1638D702"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・研究対象者の不利益とならない</w:t>
      </w:r>
    </w:p>
    <w:p w14:paraId="1D9D192F"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・簡略化しなければ、研究の実施が困難であり、研究の価値を著しく損ねる</w:t>
      </w:r>
    </w:p>
    <w:p w14:paraId="2EDBCF0E"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20"/>
          <w:szCs w:val="20"/>
        </w:rPr>
        <w:t>・個情報に定める例外要件に該当</w:t>
      </w:r>
    </w:p>
    <w:p w14:paraId="41A321A7"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cs="Adobe Heiti Std R" w:hint="eastAsia"/>
          <w:sz w:val="18"/>
          <w:szCs w:val="18"/>
          <w:u w:val="single"/>
        </w:rPr>
        <w:t>同意困難な場合（個情報に定める例外要件）</w:t>
      </w:r>
      <w:r w:rsidRPr="006B2837">
        <w:rPr>
          <w:rFonts w:ascii="ＭＳ ゴシック" w:eastAsia="ＭＳ ゴシック" w:hAnsi="ＭＳ ゴシック" w:cs="Adobe Heiti Std R" w:hint="eastAsia"/>
          <w:sz w:val="18"/>
          <w:szCs w:val="18"/>
        </w:rPr>
        <w:t>とは、具体的に判断されることになるが、例えば以下の様な場合をいう。</w:t>
      </w:r>
    </w:p>
    <w:p w14:paraId="2A4EEE25"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・本人の同意を得ることが物理的にできない場合</w:t>
      </w:r>
    </w:p>
    <w:p w14:paraId="3112B930" w14:textId="1FF44BD9" w:rsidR="006B2837" w:rsidRPr="006B2837" w:rsidRDefault="006B2837" w:rsidP="006B2837">
      <w:pPr>
        <w:ind w:leftChars="330" w:left="792" w:firstLineChars="100" w:firstLine="180"/>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→過去に取得した試料を用いる場合であって、</w:t>
      </w:r>
      <w:r w:rsidR="00E065C4">
        <w:rPr>
          <w:rFonts w:ascii="ＭＳ ゴシック" w:eastAsia="ＭＳ ゴシック" w:hAnsi="ＭＳ ゴシック" w:cs="Adobe Heiti Std R" w:hint="eastAsia"/>
          <w:sz w:val="18"/>
          <w:szCs w:val="18"/>
        </w:rPr>
        <w:t>個人情報がマスク</w:t>
      </w:r>
      <w:r w:rsidRPr="006B2837">
        <w:rPr>
          <w:rFonts w:ascii="ＭＳ ゴシック" w:eastAsia="ＭＳ ゴシック" w:hAnsi="ＭＳ ゴシック" w:cs="Adobe Heiti Std R" w:hint="eastAsia"/>
          <w:sz w:val="18"/>
          <w:szCs w:val="18"/>
        </w:rPr>
        <w:t>されている（特定の個人を識別できないものに限る）場合は、同意取得が困難</w:t>
      </w:r>
    </w:p>
    <w:p w14:paraId="365745AC"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・取得から相当の時間が経過している等により本人の連絡先が不明</w:t>
      </w:r>
    </w:p>
    <w:p w14:paraId="4D18AC27"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・本人の連絡先の特定等、同意を得るために必要な手続きにかかる費用・時間が極めて膨大である場合</w:t>
      </w:r>
    </w:p>
    <w:p w14:paraId="469137BF" w14:textId="77777777" w:rsidR="006B2837" w:rsidRPr="006B2837" w:rsidRDefault="006B2837" w:rsidP="006B2837">
      <w:pPr>
        <w:ind w:leftChars="330" w:left="792" w:firstLineChars="100" w:firstLine="180"/>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→既存試料・情報であって、研究対象者が極めて多い場合（コホート研究等）　等</w:t>
      </w:r>
    </w:p>
    <w:p w14:paraId="4C148396" w14:textId="77777777" w:rsidR="006B2837" w:rsidRPr="006B2837" w:rsidRDefault="006B2837" w:rsidP="006B2837">
      <w:pPr>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18"/>
          <w:szCs w:val="18"/>
        </w:rPr>
        <w:t xml:space="preserve">　　　</w:t>
      </w:r>
    </w:p>
    <w:p w14:paraId="6CCB6D76" w14:textId="77777777" w:rsidR="0095516C"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2</w:t>
      </w:r>
      <w:r>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hint="eastAsia"/>
          <w:sz w:val="20"/>
          <w:szCs w:val="20"/>
        </w:rPr>
        <w:t xml:space="preserve"> 既存試料・情報を自機関利用または他機関へ提供、他機関から取得する場合</w:t>
      </w:r>
    </w:p>
    <w:p w14:paraId="53332959" w14:textId="77777777" w:rsidR="0095516C" w:rsidRPr="0075796A"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bookmarkStart w:id="1" w:name="_Hlk139556762"/>
      <w:r>
        <w:rPr>
          <w:rFonts w:ascii="ＭＳ ゴシック" w:eastAsia="ＭＳ ゴシック" w:hAnsi="ＭＳ ゴシック" w:cs="Adobe Heiti Std R" w:hint="eastAsia"/>
          <w:sz w:val="20"/>
          <w:szCs w:val="20"/>
        </w:rPr>
        <w:t>二次利用に対する包括的な同意を得ている場合でも、新たな研究課題での二次利用の際は、情報公開文書にて拒否の機会を担保する必要が</w:t>
      </w:r>
      <w:r w:rsidRPr="0095516C">
        <w:rPr>
          <w:rFonts w:ascii="ＭＳ ゴシック" w:eastAsia="ＭＳ ゴシック" w:hAnsi="ＭＳ ゴシック" w:cs="Adobe Heiti Std R" w:hint="eastAsia"/>
          <w:sz w:val="20"/>
          <w:szCs w:val="20"/>
        </w:rPr>
        <w:t>ある</w:t>
      </w:r>
      <w:bookmarkEnd w:id="1"/>
      <w:r w:rsidRPr="0095516C">
        <w:rPr>
          <w:rFonts w:ascii="ＭＳ ゴシック" w:eastAsia="ＭＳ ゴシック" w:hAnsi="ＭＳ ゴシック" w:cs="Adobe Heiti Std R" w:hint="eastAsia"/>
          <w:sz w:val="20"/>
          <w:szCs w:val="20"/>
        </w:rPr>
        <w:t>。</w:t>
      </w:r>
    </w:p>
    <w:p w14:paraId="6CC6214F" w14:textId="77777777" w:rsidR="0095516C" w:rsidRPr="0075796A" w:rsidRDefault="0095516C" w:rsidP="0095516C">
      <w:pPr>
        <w:pStyle w:val="a3"/>
        <w:contextualSpacing/>
        <w:rPr>
          <w:rFonts w:ascii="ＭＳ ゴシック" w:eastAsia="ＭＳ ゴシック" w:hAnsi="ＭＳ ゴシック" w:cs="Adobe Heiti Std R"/>
          <w:sz w:val="20"/>
          <w:szCs w:val="20"/>
        </w:rPr>
      </w:pPr>
    </w:p>
    <w:p w14:paraId="07F8B5B6" w14:textId="77777777" w:rsidR="0095516C" w:rsidRPr="0075796A"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3</w:t>
      </w:r>
      <w:r>
        <w:rPr>
          <w:rFonts w:ascii="ＭＳ ゴシック" w:eastAsia="ＭＳ ゴシック" w:hAnsi="ＭＳ ゴシック" w:cs="Adobe Heiti Std R" w:hint="eastAsia"/>
          <w:sz w:val="20"/>
          <w:szCs w:val="20"/>
        </w:rPr>
        <w:t>）</w:t>
      </w:r>
      <w:r w:rsidRPr="0075796A">
        <w:rPr>
          <w:rFonts w:ascii="ＭＳ ゴシック" w:eastAsia="ＭＳ ゴシック" w:hAnsi="ＭＳ ゴシック" w:cs="Adobe Heiti Std R" w:hint="eastAsia"/>
          <w:sz w:val="20"/>
          <w:szCs w:val="20"/>
        </w:rPr>
        <w:t xml:space="preserve"> 口頭でICを受ける場合、説明の方法・内容並びに受ける同意の内容を含むこと</w:t>
      </w:r>
    </w:p>
    <w:p w14:paraId="550B4421" w14:textId="6B5FAAB5" w:rsidR="00A2585C" w:rsidRPr="006D0C1B"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hint="eastAsia"/>
          <w:sz w:val="20"/>
          <w:szCs w:val="20"/>
        </w:rPr>
        <w:t>京大病院では</w:t>
      </w:r>
      <w:proofErr w:type="spellStart"/>
      <w:r w:rsidRPr="0075796A">
        <w:rPr>
          <w:rFonts w:ascii="ＭＳ ゴシック" w:eastAsia="ＭＳ ゴシック" w:hAnsi="ＭＳ ゴシック" w:cs="Adobe Heiti Std R" w:hint="eastAsia"/>
          <w:sz w:val="20"/>
          <w:szCs w:val="20"/>
        </w:rPr>
        <w:t>DocuMaker</w:t>
      </w:r>
      <w:proofErr w:type="spellEnd"/>
      <w:r w:rsidRPr="0075796A">
        <w:rPr>
          <w:rFonts w:ascii="ＭＳ ゴシック" w:eastAsia="ＭＳ ゴシック" w:hAnsi="ＭＳ ゴシック" w:cs="Adobe Heiti Std R" w:hint="eastAsia"/>
          <w:sz w:val="20"/>
          <w:szCs w:val="20"/>
        </w:rPr>
        <w:t>で文書管理するため原則文書同意</w:t>
      </w:r>
    </w:p>
    <w:p w14:paraId="16C4F747" w14:textId="77777777" w:rsidR="006B2837" w:rsidRPr="006B2837" w:rsidRDefault="006B2837" w:rsidP="006B2837">
      <w:pPr>
        <w:contextualSpacing/>
        <w:rPr>
          <w:rFonts w:ascii="ＭＳ ゴシック" w:eastAsia="ＭＳ ゴシック" w:hAnsi="ＭＳ ゴシック" w:cs="Adobe Heiti Std R"/>
          <w:sz w:val="20"/>
          <w:szCs w:val="20"/>
        </w:rPr>
      </w:pPr>
    </w:p>
    <w:p w14:paraId="4454C2A9" w14:textId="77777777" w:rsidR="0095516C" w:rsidRPr="0075796A"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4</w:t>
      </w:r>
      <w:r>
        <w:rPr>
          <w:rFonts w:ascii="ＭＳ ゴシック" w:eastAsia="ＭＳ ゴシック" w:hAnsi="ＭＳ ゴシック" w:cs="Adobe Heiti Std R" w:hint="eastAsia"/>
          <w:sz w:val="20"/>
          <w:szCs w:val="20"/>
        </w:rPr>
        <w:t>）</w:t>
      </w:r>
      <w:r w:rsidRPr="0075796A">
        <w:rPr>
          <w:rFonts w:ascii="ＭＳ ゴシック" w:eastAsia="ＭＳ ゴシック" w:hAnsi="ＭＳ ゴシック" w:cs="Adobe Heiti Std R" w:hint="eastAsia"/>
          <w:sz w:val="20"/>
          <w:szCs w:val="20"/>
        </w:rPr>
        <w:t xml:space="preserve"> 研究計画書を変更した際の再同意</w:t>
      </w:r>
      <w:r>
        <w:rPr>
          <w:rFonts w:ascii="ＭＳ ゴシック" w:eastAsia="ＭＳ ゴシック" w:hAnsi="ＭＳ ゴシック" w:cs="Adobe Heiti Std R" w:hint="eastAsia"/>
          <w:sz w:val="20"/>
          <w:szCs w:val="20"/>
        </w:rPr>
        <w:t>（</w:t>
      </w:r>
      <w:r w:rsidRPr="0075796A">
        <w:rPr>
          <w:rFonts w:ascii="ＭＳ ゴシック" w:eastAsia="ＭＳ ゴシック" w:hAnsi="ＭＳ ゴシック" w:cs="Adobe Heiti Std R" w:hint="eastAsia"/>
          <w:sz w:val="20"/>
          <w:szCs w:val="20"/>
        </w:rPr>
        <w:t>選択</w:t>
      </w:r>
      <w:r>
        <w:rPr>
          <w:rFonts w:ascii="ＭＳ ゴシック" w:eastAsia="ＭＳ ゴシック" w:hAnsi="ＭＳ ゴシック" w:cs="Adobe Heiti Std R" w:hint="eastAsia"/>
          <w:sz w:val="20"/>
          <w:szCs w:val="20"/>
        </w:rPr>
        <w:t>）</w:t>
      </w:r>
      <w:r w:rsidRPr="0075796A">
        <w:rPr>
          <w:rFonts w:ascii="ＭＳ ゴシック" w:eastAsia="ＭＳ ゴシック" w:hAnsi="ＭＳ ゴシック" w:cs="Adobe Heiti Std R" w:hint="eastAsia"/>
          <w:sz w:val="20"/>
          <w:szCs w:val="20"/>
        </w:rPr>
        <w:t xml:space="preserve">　</w:t>
      </w:r>
    </w:p>
    <w:p w14:paraId="02BCAF7B" w14:textId="77777777" w:rsidR="0095516C" w:rsidRPr="0075796A" w:rsidRDefault="0095516C" w:rsidP="0095516C">
      <w:pPr>
        <w:pStyle w:val="a3"/>
        <w:ind w:leftChars="350" w:left="1040" w:hangingChars="100" w:hanging="2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hint="eastAsia"/>
          <w:sz w:val="20"/>
          <w:szCs w:val="20"/>
        </w:rPr>
        <w:t>改めてICを受ける際の規定を記載する</w:t>
      </w:r>
      <w:r>
        <w:rPr>
          <w:rFonts w:ascii="ＭＳ ゴシック" w:eastAsia="ＭＳ ゴシック" w:hAnsi="ＭＳ ゴシック" w:cs="Adobe Heiti Std R" w:hint="eastAsia"/>
          <w:sz w:val="20"/>
          <w:szCs w:val="20"/>
        </w:rPr>
        <w:t>（</w:t>
      </w:r>
      <w:r w:rsidRPr="0075796A">
        <w:rPr>
          <w:rFonts w:ascii="ＭＳ ゴシック" w:eastAsia="ＭＳ ゴシック" w:hAnsi="ＭＳ ゴシック" w:cs="Adobe Heiti Std R" w:hint="eastAsia"/>
          <w:sz w:val="20"/>
          <w:szCs w:val="20"/>
        </w:rPr>
        <w:t>新たな侵襲が加わる、研究対象者に不利益が及ぶ場合等</w:t>
      </w:r>
      <w:r>
        <w:rPr>
          <w:rFonts w:ascii="ＭＳ ゴシック" w:eastAsia="ＭＳ ゴシック" w:hAnsi="ＭＳ ゴシック" w:cs="Adobe Heiti Std R" w:hint="eastAsia"/>
          <w:sz w:val="20"/>
          <w:szCs w:val="20"/>
        </w:rPr>
        <w:t>）</w:t>
      </w:r>
    </w:p>
    <w:p w14:paraId="1BA4AC3F" w14:textId="77777777" w:rsidR="0095516C" w:rsidRPr="0075796A" w:rsidRDefault="0095516C" w:rsidP="0095516C">
      <w:pPr>
        <w:pStyle w:val="a3"/>
        <w:contextualSpacing/>
        <w:rPr>
          <w:rFonts w:ascii="ＭＳ ゴシック" w:eastAsia="ＭＳ ゴシック" w:hAnsi="ＭＳ ゴシック" w:cs="Adobe Heiti Std R"/>
          <w:sz w:val="20"/>
          <w:szCs w:val="20"/>
        </w:rPr>
      </w:pPr>
    </w:p>
    <w:p w14:paraId="1770A6F6" w14:textId="77777777" w:rsidR="0095516C" w:rsidRPr="0075796A" w:rsidRDefault="0095516C" w:rsidP="0095516C">
      <w:pPr>
        <w:pStyle w:val="ab"/>
        <w:ind w:leftChars="180" w:left="832" w:hangingChars="200" w:hanging="400"/>
        <w:contextualSpacing/>
        <w:jc w:val="both"/>
        <w:rPr>
          <w:rFonts w:ascii="ＭＳ ゴシック" w:eastAsia="ＭＳ ゴシック" w:hAnsi="ＭＳ ゴシック" w:cs="ＭＳ 明朝"/>
          <w:sz w:val="20"/>
          <w:szCs w:val="20"/>
        </w:rPr>
      </w:pPr>
      <w:r w:rsidRPr="0075796A">
        <w:rPr>
          <w:rFonts w:ascii="ＭＳ ゴシック" w:eastAsia="ＭＳ ゴシック" w:hAnsi="ＭＳ ゴシック" w:cs="Adobe Heiti Std R"/>
          <w:sz w:val="20"/>
          <w:szCs w:val="20"/>
        </w:rPr>
        <w:t>5</w:t>
      </w:r>
      <w:r>
        <w:rPr>
          <w:rFonts w:ascii="ＭＳ ゴシック" w:eastAsia="ＭＳ ゴシック" w:hAnsi="ＭＳ ゴシック" w:cs="Adobe Heiti Std R"/>
          <w:sz w:val="20"/>
          <w:szCs w:val="20"/>
        </w:rPr>
        <w:t>）</w:t>
      </w:r>
      <w:r w:rsidRPr="0075796A">
        <w:rPr>
          <w:rFonts w:ascii="ＭＳ ゴシック" w:eastAsia="ＭＳ ゴシック" w:hAnsi="ＭＳ ゴシック" w:cs="ＭＳ 明朝"/>
          <w:sz w:val="20"/>
          <w:szCs w:val="20"/>
        </w:rPr>
        <w:t xml:space="preserve"> 人体から取得された試料をゲノム解析する等により新たにゲノムデータを取得する場合</w:t>
      </w:r>
    </w:p>
    <w:p w14:paraId="57C1ED14" w14:textId="77777777" w:rsidR="0095516C" w:rsidRPr="0075796A" w:rsidRDefault="0095516C" w:rsidP="0095516C">
      <w:pPr>
        <w:pStyle w:val="a3"/>
        <w:ind w:leftChars="350" w:left="1040" w:hangingChars="100" w:hanging="200"/>
        <w:contextualSpacing/>
        <w:jc w:val="both"/>
        <w:rPr>
          <w:rFonts w:ascii="ＭＳ ゴシック" w:eastAsia="ＭＳ ゴシック" w:hAnsi="ＭＳ ゴシック" w:cs="Adobe Heiti Std R"/>
          <w:sz w:val="20"/>
          <w:szCs w:val="20"/>
          <w:u w:val="single"/>
        </w:rPr>
      </w:pPr>
    </w:p>
    <w:p w14:paraId="45B0FD92" w14:textId="77777777" w:rsidR="0095516C" w:rsidRPr="0095516C" w:rsidRDefault="0095516C" w:rsidP="0095516C">
      <w:pPr>
        <w:pStyle w:val="a3"/>
        <w:ind w:leftChars="350" w:left="840" w:firstLineChars="100" w:firstLine="2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研究計画の中でゲノム解析等を予定</w:t>
      </w:r>
      <w:r w:rsidRPr="0075796A">
        <w:rPr>
          <w:rFonts w:ascii="ＭＳ ゴシック" w:eastAsia="ＭＳ ゴシック" w:hAnsi="ＭＳ ゴシック" w:cs="Adobe Heiti Std R" w:hint="eastAsia"/>
          <w:sz w:val="20"/>
          <w:szCs w:val="20"/>
        </w:rPr>
        <w:t>す</w:t>
      </w:r>
      <w:r w:rsidRPr="0075796A">
        <w:rPr>
          <w:rFonts w:ascii="ＭＳ ゴシック" w:eastAsia="ＭＳ ゴシック" w:hAnsi="ＭＳ ゴシック" w:cs="Adobe Heiti Std R"/>
          <w:sz w:val="20"/>
          <w:szCs w:val="20"/>
        </w:rPr>
        <w:t>る場合は、ゲノム解析前後にかかわらず、当該試料自体を個人情報または要配慮個人情報に準じて取り扱うことと</w:t>
      </w:r>
      <w:r w:rsidRPr="0095516C">
        <w:rPr>
          <w:rFonts w:ascii="ＭＳ ゴシック" w:eastAsia="ＭＳ ゴシック" w:hAnsi="ＭＳ ゴシック" w:cs="Adobe Heiti Std R"/>
          <w:sz w:val="20"/>
          <w:szCs w:val="20"/>
        </w:rPr>
        <w:t>し、それを前提として</w:t>
      </w:r>
      <w:r w:rsidRPr="0095516C">
        <w:rPr>
          <w:rFonts w:ascii="ＭＳ ゴシック" w:eastAsia="ＭＳ ゴシック" w:hAnsi="ＭＳ ゴシック" w:cs="Adobe Heiti Std R" w:hint="eastAsia"/>
          <w:sz w:val="20"/>
          <w:szCs w:val="20"/>
        </w:rPr>
        <w:t>IC</w:t>
      </w:r>
      <w:r w:rsidRPr="0095516C">
        <w:rPr>
          <w:rFonts w:ascii="ＭＳ ゴシック" w:eastAsia="ＭＳ ゴシック" w:hAnsi="ＭＳ ゴシック" w:cs="Adobe Heiti Std R"/>
          <w:sz w:val="20"/>
          <w:szCs w:val="20"/>
        </w:rPr>
        <w:t>を受ける手続等</w:t>
      </w:r>
      <w:r w:rsidRPr="0095516C">
        <w:rPr>
          <w:rFonts w:ascii="ＭＳ ゴシック" w:eastAsia="ＭＳ ゴシック" w:hAnsi="ＭＳ ゴシック" w:cs="Adobe Heiti Std R" w:hint="eastAsia"/>
          <w:sz w:val="20"/>
          <w:szCs w:val="20"/>
        </w:rPr>
        <w:t>について記載する</w:t>
      </w:r>
      <w:r w:rsidRPr="0095516C">
        <w:rPr>
          <w:rFonts w:ascii="ＭＳ ゴシック" w:eastAsia="ＭＳ ゴシック" w:hAnsi="ＭＳ ゴシック" w:cs="Adobe Heiti Std R"/>
          <w:sz w:val="20"/>
          <w:szCs w:val="20"/>
        </w:rPr>
        <w:t>こと。なお、研究に用いる試料をゲノム解析する等により個人識別符号に該当するゲノムデータを取得する場合は、その旨研究計画書（</w:t>
      </w:r>
      <w:r w:rsidRPr="0095516C">
        <w:rPr>
          <w:rFonts w:ascii="ＭＳ ゴシック" w:eastAsia="ＭＳ ゴシック" w:hAnsi="ＭＳ ゴシック" w:cs="Adobe Heiti Std R" w:hint="eastAsia"/>
          <w:sz w:val="20"/>
          <w:szCs w:val="20"/>
        </w:rPr>
        <w:t>説明同意</w:t>
      </w:r>
      <w:r w:rsidRPr="0095516C">
        <w:rPr>
          <w:rFonts w:ascii="ＭＳ ゴシック" w:eastAsia="ＭＳ ゴシック" w:hAnsi="ＭＳ ゴシック" w:cs="Adobe Heiti Std R"/>
          <w:sz w:val="20"/>
          <w:szCs w:val="20"/>
        </w:rPr>
        <w:t>文書を含む）に記載すること。</w:t>
      </w:r>
    </w:p>
    <w:p w14:paraId="31FC93B2" w14:textId="77777777" w:rsidR="0095516C" w:rsidRPr="0095516C" w:rsidRDefault="0095516C" w:rsidP="0095516C">
      <w:pPr>
        <w:pStyle w:val="a3"/>
        <w:contextualSpacing/>
        <w:rPr>
          <w:rFonts w:ascii="ＭＳ ゴシック" w:eastAsia="ＭＳ ゴシック" w:hAnsi="ＭＳ ゴシック" w:cs="ＭＳ 明朝"/>
          <w:sz w:val="20"/>
          <w:szCs w:val="20"/>
        </w:rPr>
      </w:pPr>
    </w:p>
    <w:p w14:paraId="41BADC58" w14:textId="77777777" w:rsidR="0095516C" w:rsidRPr="0095516C" w:rsidRDefault="0095516C" w:rsidP="0095516C">
      <w:pPr>
        <w:pStyle w:val="ab"/>
        <w:ind w:leftChars="180" w:left="832" w:hangingChars="200" w:hanging="400"/>
        <w:contextualSpacing/>
        <w:jc w:val="both"/>
        <w:rPr>
          <w:rFonts w:ascii="ＭＳ ゴシック" w:eastAsia="ＭＳ ゴシック" w:hAnsi="ＭＳ ゴシック" w:cs="ＭＳ 明朝"/>
          <w:sz w:val="20"/>
          <w:szCs w:val="20"/>
        </w:rPr>
      </w:pPr>
      <w:r w:rsidRPr="0095516C">
        <w:rPr>
          <w:rFonts w:ascii="ＭＳ ゴシック" w:eastAsia="ＭＳ ゴシック" w:hAnsi="ＭＳ ゴシック" w:cs="ＭＳ 明朝"/>
          <w:sz w:val="20"/>
          <w:szCs w:val="20"/>
        </w:rPr>
        <w:t>6） 法令の規定により既存試料・情報を提供する場合または既存試料・情報の提供を受ける場合</w:t>
      </w:r>
    </w:p>
    <w:p w14:paraId="38A3FD27" w14:textId="77777777" w:rsidR="0095516C" w:rsidRPr="0095516C" w:rsidRDefault="0095516C" w:rsidP="0095516C">
      <w:pPr>
        <w:pStyle w:val="a3"/>
        <w:ind w:leftChars="350" w:left="1060" w:hangingChars="110" w:hanging="220"/>
        <w:contextualSpacing/>
        <w:jc w:val="both"/>
        <w:rPr>
          <w:rFonts w:ascii="ＭＳ ゴシック" w:eastAsia="ＭＳ ゴシック" w:hAnsi="ＭＳ ゴシック" w:cs="ＭＳ 明朝"/>
          <w:sz w:val="20"/>
          <w:szCs w:val="20"/>
        </w:rPr>
      </w:pPr>
      <w:bookmarkStart w:id="2" w:name="_Hlk106881799"/>
      <w:bookmarkStart w:id="3" w:name="_Hlk139556784"/>
      <w:r w:rsidRPr="0095516C">
        <w:rPr>
          <w:rFonts w:ascii="ＭＳ ゴシック" w:eastAsia="ＭＳ ゴシック" w:hAnsi="ＭＳ ゴシック" w:cs="ＭＳ 明朝" w:hint="eastAsia"/>
          <w:sz w:val="20"/>
          <w:szCs w:val="20"/>
        </w:rPr>
        <w:t>※</w:t>
      </w:r>
      <w:bookmarkEnd w:id="2"/>
      <w:r w:rsidRPr="0095516C">
        <w:rPr>
          <w:rFonts w:ascii="ＭＳ ゴシック" w:eastAsia="ＭＳ ゴシック" w:hAnsi="ＭＳ ゴシック" w:cs="ＭＳ 明朝" w:hint="eastAsia"/>
          <w:sz w:val="20"/>
          <w:szCs w:val="20"/>
        </w:rPr>
        <w:t>当該法令と利用する既存試料・情報に関して記載すること</w:t>
      </w:r>
      <w:bookmarkEnd w:id="3"/>
      <w:r w:rsidRPr="0095516C">
        <w:rPr>
          <w:rFonts w:ascii="ＭＳ ゴシック" w:eastAsia="ＭＳ ゴシック" w:hAnsi="ＭＳ ゴシック" w:cs="ＭＳ 明朝" w:hint="eastAsia"/>
          <w:sz w:val="20"/>
          <w:szCs w:val="20"/>
        </w:rPr>
        <w:t>。</w:t>
      </w:r>
    </w:p>
    <w:p w14:paraId="06338B33" w14:textId="77777777" w:rsidR="0095516C" w:rsidRPr="0095516C" w:rsidRDefault="0095516C" w:rsidP="0095516C">
      <w:pPr>
        <w:pStyle w:val="a3"/>
        <w:contextualSpacing/>
        <w:rPr>
          <w:rFonts w:ascii="ＭＳ ゴシック" w:eastAsia="ＭＳ ゴシック" w:hAnsi="ＭＳ ゴシック" w:cs="ＭＳ 明朝"/>
          <w:sz w:val="20"/>
          <w:szCs w:val="20"/>
        </w:rPr>
      </w:pPr>
    </w:p>
    <w:p w14:paraId="026FE8B1" w14:textId="77777777" w:rsidR="0095516C" w:rsidRPr="008A2EC1"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sidRPr="0095516C">
        <w:rPr>
          <w:rFonts w:ascii="ＭＳ ゴシック" w:eastAsia="ＭＳ ゴシック" w:hAnsi="ＭＳ ゴシック" w:cs="ＭＳ 明朝" w:hint="eastAsia"/>
          <w:sz w:val="20"/>
          <w:szCs w:val="20"/>
        </w:rPr>
        <w:t>7</w:t>
      </w:r>
      <w:r w:rsidRPr="0095516C">
        <w:rPr>
          <w:rFonts w:ascii="ＭＳ ゴシック" w:eastAsia="ＭＳ ゴシック" w:hAnsi="ＭＳ ゴシック" w:cs="ＭＳ 明朝"/>
          <w:sz w:val="20"/>
          <w:szCs w:val="20"/>
        </w:rPr>
        <w:t xml:space="preserve">） </w:t>
      </w:r>
      <w:r w:rsidRPr="0095516C">
        <w:rPr>
          <w:rFonts w:ascii="ＭＳ ゴシック" w:eastAsia="ＭＳ ゴシック" w:hAnsi="ＭＳ ゴシック" w:cs="Adobe Heiti Std R" w:hint="eastAsia"/>
          <w:sz w:val="20"/>
          <w:szCs w:val="20"/>
        </w:rPr>
        <w:t>外国にある者へ試料・情報の共有を行う予定がある場合（研究に関</w:t>
      </w:r>
      <w:r>
        <w:rPr>
          <w:rFonts w:ascii="ＭＳ ゴシック" w:eastAsia="ＭＳ ゴシック" w:hAnsi="ＭＳ ゴシック" w:cs="Adobe Heiti Std R" w:hint="eastAsia"/>
          <w:sz w:val="20"/>
          <w:szCs w:val="20"/>
        </w:rPr>
        <w:t>する業務の一部を委託する</w:t>
      </w:r>
      <w:r w:rsidRPr="008A2EC1">
        <w:rPr>
          <w:rFonts w:ascii="ＭＳ ゴシック" w:eastAsia="ＭＳ ゴシック" w:hAnsi="ＭＳ ゴシック" w:cs="Adobe Heiti Std R" w:hint="eastAsia"/>
          <w:sz w:val="20"/>
          <w:szCs w:val="20"/>
        </w:rPr>
        <w:t>場合を含む。</w:t>
      </w:r>
      <w:r>
        <w:rPr>
          <w:rFonts w:ascii="ＭＳ ゴシック" w:eastAsia="ＭＳ ゴシック" w:hAnsi="ＭＳ ゴシック" w:cs="Adobe Heiti Std R" w:hint="eastAsia"/>
          <w:sz w:val="20"/>
          <w:szCs w:val="20"/>
        </w:rPr>
        <w:t>）</w:t>
      </w:r>
    </w:p>
    <w:p w14:paraId="1A3E7484" w14:textId="77777777" w:rsidR="0095516C" w:rsidRDefault="0095516C" w:rsidP="0095516C">
      <w:pPr>
        <w:pStyle w:val="a3"/>
        <w:ind w:leftChars="350" w:left="1060" w:hangingChars="110" w:hanging="220"/>
        <w:contextualSpacing/>
        <w:jc w:val="both"/>
        <w:rPr>
          <w:rFonts w:ascii="ＭＳ ゴシック" w:eastAsia="ＭＳ ゴシック" w:hAnsi="ＭＳ ゴシック" w:cs="Adobe Heiti Std R"/>
          <w:sz w:val="20"/>
          <w:szCs w:val="20"/>
        </w:rPr>
      </w:pPr>
      <w:r w:rsidRPr="000C201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その手続の内容</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個人情報保護法施行規則に定める基準に適合する体制が確保されていることを確認している場合はその旨も含む</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や試料・情報の提供に関する記録の作成方法。</w:t>
      </w:r>
    </w:p>
    <w:p w14:paraId="6908B7DB" w14:textId="77777777" w:rsidR="0095516C" w:rsidRDefault="0095516C" w:rsidP="0095516C">
      <w:pPr>
        <w:pStyle w:val="a3"/>
        <w:ind w:leftChars="350" w:left="840" w:firstLineChars="100" w:firstLine="200"/>
        <w:contextualSpacing/>
        <w:jc w:val="both"/>
        <w:rPr>
          <w:rFonts w:ascii="ＭＳ ゴシック" w:eastAsia="ＭＳ ゴシック" w:hAnsi="ＭＳ ゴシック" w:cs="Adobe Heiti Std R"/>
          <w:sz w:val="20"/>
          <w:szCs w:val="20"/>
        </w:rPr>
      </w:pPr>
    </w:p>
    <w:p w14:paraId="0E823D7B" w14:textId="77777777" w:rsidR="0095516C" w:rsidRPr="00096432" w:rsidRDefault="0095516C" w:rsidP="0095516C">
      <w:pPr>
        <w:pStyle w:val="ab"/>
        <w:ind w:leftChars="180" w:left="832"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8</w:t>
      </w:r>
      <w:r>
        <w:rPr>
          <w:rFonts w:ascii="ＭＳ ゴシック" w:eastAsia="ＭＳ ゴシック" w:hAnsi="ＭＳ ゴシック" w:cs="Adobe Heiti Std R"/>
          <w:sz w:val="20"/>
          <w:szCs w:val="20"/>
        </w:rPr>
        <w:t>）</w:t>
      </w:r>
      <w:r w:rsidRPr="00096432">
        <w:rPr>
          <w:rFonts w:ascii="ＭＳ ゴシック" w:eastAsia="ＭＳ ゴシック" w:hAnsi="ＭＳ ゴシック" w:cs="Adobe Heiti Std R"/>
          <w:sz w:val="20"/>
          <w:szCs w:val="20"/>
        </w:rPr>
        <w:t xml:space="preserve"> 電磁的同意</w:t>
      </w:r>
    </w:p>
    <w:p w14:paraId="357D40E5" w14:textId="77777777" w:rsidR="0095516C" w:rsidRPr="00096432" w:rsidRDefault="0095516C" w:rsidP="0095516C">
      <w:pPr>
        <w:pStyle w:val="a3"/>
        <w:ind w:leftChars="350" w:left="84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hint="eastAsia"/>
          <w:sz w:val="20"/>
          <w:szCs w:val="20"/>
        </w:rPr>
        <w:t>文書によるインフォームド・コンセントの手続を、電磁的方法により代わって行う場合、</w:t>
      </w:r>
      <w:r w:rsidRPr="00096432">
        <w:rPr>
          <w:rFonts w:ascii="ＭＳ ゴシック" w:eastAsia="ＭＳ ゴシック" w:hAnsi="ＭＳ ゴシック" w:hint="eastAsia"/>
          <w:sz w:val="20"/>
          <w:szCs w:val="20"/>
        </w:rPr>
        <w:t>電磁的方法による説明及び同意の方法・説明内容を記載。</w:t>
      </w:r>
    </w:p>
    <w:p w14:paraId="212F6749" w14:textId="77777777" w:rsidR="0095516C" w:rsidRDefault="0095516C" w:rsidP="0095516C">
      <w:pPr>
        <w:pStyle w:val="a3"/>
        <w:ind w:leftChars="350" w:left="1060" w:hangingChars="110" w:hanging="220"/>
        <w:contextualSpacing/>
        <w:jc w:val="both"/>
        <w:rPr>
          <w:rFonts w:ascii="ＭＳ ゴシック" w:eastAsia="ＭＳ ゴシック" w:hAnsi="ＭＳ ゴシック"/>
          <w:sz w:val="20"/>
          <w:szCs w:val="20"/>
        </w:rPr>
      </w:pPr>
      <w:r w:rsidRPr="00096432">
        <w:rPr>
          <w:rFonts w:ascii="ＭＳ ゴシック" w:eastAsia="ＭＳ ゴシック" w:hAnsi="ＭＳ ゴシック"/>
          <w:sz w:val="20"/>
          <w:szCs w:val="20"/>
        </w:rPr>
        <w:t>※次の事項に配慮する必要がある。</w:t>
      </w:r>
    </w:p>
    <w:p w14:paraId="329A2A0C" w14:textId="77777777" w:rsidR="0095516C" w:rsidRDefault="0095516C" w:rsidP="0095516C">
      <w:pPr>
        <w:pStyle w:val="a3"/>
        <w:ind w:leftChars="450" w:left="1100" w:hangingChars="10" w:hanging="2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研究対象者等に対し、本人確認を適切に行うこと。</w:t>
      </w:r>
    </w:p>
    <w:p w14:paraId="5F4BCF9F" w14:textId="77777777" w:rsidR="0095516C" w:rsidRDefault="0095516C" w:rsidP="0095516C">
      <w:pPr>
        <w:pStyle w:val="a3"/>
        <w:ind w:leftChars="450" w:left="14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研究対象者等が説明内容に関する質問をする機会を与え、かつ、当該質問に十分に答えること。</w:t>
      </w:r>
    </w:p>
    <w:p w14:paraId="7A68E89D" w14:textId="77777777" w:rsidR="0095516C" w:rsidRPr="00096432" w:rsidRDefault="0095516C" w:rsidP="0095516C">
      <w:pPr>
        <w:pStyle w:val="a3"/>
        <w:ind w:leftChars="450" w:left="14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インフォームド・コンセントを受けた後も説明事項を含めた同意事項を容易に閲覧できるようにし、特に研究対象者等が求める場合には文書を交付すること。</w:t>
      </w:r>
    </w:p>
    <w:p w14:paraId="07965789" w14:textId="77777777" w:rsidR="006B2837" w:rsidRPr="0095516C" w:rsidRDefault="006B2837" w:rsidP="006B2837">
      <w:pPr>
        <w:contextualSpacing/>
        <w:rPr>
          <w:rFonts w:ascii="ＭＳ ゴシック" w:eastAsia="ＭＳ ゴシック" w:hAnsi="ＭＳ ゴシック"/>
          <w:sz w:val="20"/>
          <w:szCs w:val="20"/>
        </w:rPr>
      </w:pPr>
    </w:p>
    <w:p w14:paraId="2CD798D8"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u w:val="single"/>
        </w:rPr>
      </w:pPr>
      <w:r w:rsidRPr="006B2837">
        <w:rPr>
          <w:rFonts w:ascii="ＭＳ ゴシック" w:eastAsia="ＭＳ ゴシック" w:hAnsi="ＭＳ ゴシック" w:cs="Adobe Heiti Std R" w:hint="eastAsia"/>
          <w:sz w:val="20"/>
          <w:szCs w:val="20"/>
        </w:rPr>
        <w:t>8.　代諾者からの</w:t>
      </w:r>
      <w:r w:rsidRPr="006B2837">
        <w:rPr>
          <w:rFonts w:ascii="ＭＳ ゴシック" w:eastAsia="ＭＳ ゴシック" w:hAnsi="ＭＳ ゴシック" w:cs="Adobe Heiti Std R"/>
          <w:sz w:val="20"/>
          <w:szCs w:val="20"/>
        </w:rPr>
        <w:t>IC</w:t>
      </w:r>
      <w:r w:rsidRPr="006B2837">
        <w:rPr>
          <w:rFonts w:ascii="ＭＳ ゴシック" w:eastAsia="ＭＳ ゴシック" w:hAnsi="ＭＳ ゴシック" w:cs="Adobe Heiti Std R" w:hint="eastAsia"/>
          <w:sz w:val="20"/>
          <w:szCs w:val="20"/>
        </w:rPr>
        <w:t>を受ける手続き（選択）</w:t>
      </w:r>
    </w:p>
    <w:p w14:paraId="660F546F"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次の代諾の3要件が満たされていること。</w:t>
      </w:r>
      <w:r w:rsidRPr="006B2837">
        <w:rPr>
          <w:rFonts w:ascii="ＭＳ ゴシック" w:eastAsia="ＭＳ ゴシック" w:hAnsi="ＭＳ ゴシック" w:cs="Adobe Heiti Std R"/>
          <w:sz w:val="20"/>
          <w:szCs w:val="20"/>
        </w:rPr>
        <w:t>1）</w:t>
      </w:r>
      <w:r w:rsidRPr="006B2837">
        <w:rPr>
          <w:rFonts w:ascii="ＭＳ ゴシック" w:eastAsia="ＭＳ ゴシック" w:hAnsi="ＭＳ ゴシック" w:cs="Adobe Heiti Std R" w:hint="eastAsia"/>
          <w:sz w:val="20"/>
          <w:szCs w:val="20"/>
        </w:rPr>
        <w:t>代諾者等の選定方針、</w:t>
      </w: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代諾者等への説明事項、</w:t>
      </w:r>
      <w:r w:rsidRPr="006B2837">
        <w:rPr>
          <w:rFonts w:ascii="ＭＳ ゴシック" w:eastAsia="ＭＳ ゴシック" w:hAnsi="ＭＳ ゴシック" w:cs="Adobe Heiti Std R"/>
          <w:sz w:val="20"/>
          <w:szCs w:val="20"/>
        </w:rPr>
        <w:t>3）</w:t>
      </w:r>
      <w:r w:rsidRPr="006B2837">
        <w:rPr>
          <w:rFonts w:ascii="ＭＳ ゴシック" w:eastAsia="ＭＳ ゴシック" w:hAnsi="ＭＳ ゴシック" w:cs="Adobe Heiti Std R" w:hint="eastAsia"/>
          <w:sz w:val="20"/>
          <w:szCs w:val="20"/>
        </w:rPr>
        <w:t>未成年者やICを与える能力を欠くと客観的に判断される者を研究対象者とすることが必要な理由。</w:t>
      </w:r>
    </w:p>
    <w:p w14:paraId="7527087A" w14:textId="77777777" w:rsidR="006B2837" w:rsidRPr="006B2837" w:rsidRDefault="006B2837" w:rsidP="006B2837">
      <w:pPr>
        <w:ind w:leftChars="180" w:left="432"/>
        <w:rPr>
          <w:rFonts w:ascii="ＭＳ ゴシック" w:eastAsia="ＭＳ ゴシック" w:hAnsi="ＭＳ ゴシック" w:cs="Adobe Heiti Std R"/>
          <w:sz w:val="20"/>
          <w:szCs w:val="20"/>
        </w:rPr>
      </w:pPr>
    </w:p>
    <w:p w14:paraId="757D2E92"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判断力を有する中学校等の課程を修了または16歳以上の未成年者の場合、研究対象者本人からもICを受けること。未成年者を対象とする場合は以下の基準を目安に、代諾者の他、対象者の理解力に応じた説明を行うこと。</w:t>
      </w:r>
    </w:p>
    <w:p w14:paraId="5E7099CA"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 xml:space="preserve">・　　</w:t>
      </w:r>
      <w:r w:rsidRPr="006B2837">
        <w:rPr>
          <w:rFonts w:ascii="ＭＳ ゴシック" w:eastAsia="ＭＳ ゴシック" w:hAnsi="ＭＳ ゴシック" w:hint="eastAsia"/>
          <w:sz w:val="20"/>
          <w:szCs w:val="20"/>
        </w:rPr>
        <w:t>～</w:t>
      </w:r>
      <w:r w:rsidRPr="006B2837">
        <w:rPr>
          <w:rFonts w:ascii="ＭＳ ゴシック" w:eastAsia="ＭＳ ゴシック" w:hAnsi="ＭＳ ゴシック"/>
          <w:sz w:val="20"/>
          <w:szCs w:val="20"/>
        </w:rPr>
        <w:t>6</w:t>
      </w:r>
      <w:r w:rsidRPr="006B2837">
        <w:rPr>
          <w:rFonts w:ascii="ＭＳ ゴシック" w:eastAsia="ＭＳ ゴシック" w:hAnsi="ＭＳ ゴシック" w:hint="eastAsia"/>
          <w:sz w:val="20"/>
          <w:szCs w:val="20"/>
        </w:rPr>
        <w:t>歳</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：理解能力に応じて説明</w:t>
      </w:r>
    </w:p>
    <w:p w14:paraId="20C8B2E0"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w:t>
      </w:r>
      <w:r w:rsidRPr="006B2837">
        <w:rPr>
          <w:rFonts w:ascii="ＭＳ ゴシック" w:eastAsia="ＭＳ ゴシック" w:hAnsi="ＭＳ ゴシック"/>
          <w:sz w:val="20"/>
          <w:szCs w:val="20"/>
        </w:rPr>
        <w:t>7</w:t>
      </w:r>
      <w:r w:rsidRPr="006B2837">
        <w:rPr>
          <w:rFonts w:ascii="ＭＳ ゴシック" w:eastAsia="ＭＳ ゴシック" w:hAnsi="ＭＳ ゴシック" w:hint="eastAsia"/>
          <w:sz w:val="20"/>
          <w:szCs w:val="20"/>
        </w:rPr>
        <w:t>～</w:t>
      </w:r>
      <w:r w:rsidRPr="006B2837">
        <w:rPr>
          <w:rFonts w:ascii="ＭＳ ゴシック" w:eastAsia="ＭＳ ゴシック" w:hAnsi="ＭＳ ゴシック"/>
          <w:sz w:val="20"/>
          <w:szCs w:val="20"/>
        </w:rPr>
        <w:t>11</w:t>
      </w:r>
      <w:r w:rsidRPr="006B2837">
        <w:rPr>
          <w:rFonts w:ascii="ＭＳ ゴシック" w:eastAsia="ＭＳ ゴシック" w:hAnsi="ＭＳ ゴシック" w:hint="eastAsia"/>
          <w:sz w:val="20"/>
          <w:szCs w:val="20"/>
        </w:rPr>
        <w:t>歳</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：可能な限りアセント文書に署名</w:t>
      </w:r>
    </w:p>
    <w:p w14:paraId="4E8302B5"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w:t>
      </w:r>
      <w:r w:rsidRPr="006B2837">
        <w:rPr>
          <w:rFonts w:ascii="ＭＳ ゴシック" w:eastAsia="ＭＳ ゴシック" w:hAnsi="ＭＳ ゴシック"/>
          <w:sz w:val="20"/>
          <w:szCs w:val="20"/>
        </w:rPr>
        <w:t>12</w:t>
      </w:r>
      <w:r w:rsidRPr="006B2837">
        <w:rPr>
          <w:rFonts w:ascii="ＭＳ ゴシック" w:eastAsia="ＭＳ ゴシック" w:hAnsi="ＭＳ ゴシック" w:hint="eastAsia"/>
          <w:sz w:val="20"/>
          <w:szCs w:val="20"/>
        </w:rPr>
        <w:t>～</w:t>
      </w:r>
      <w:r w:rsidRPr="006B2837">
        <w:rPr>
          <w:rFonts w:ascii="ＭＳ ゴシック" w:eastAsia="ＭＳ ゴシック" w:hAnsi="ＭＳ ゴシック"/>
          <w:sz w:val="20"/>
          <w:szCs w:val="20"/>
        </w:rPr>
        <w:t>15</w:t>
      </w:r>
      <w:r w:rsidRPr="006B2837">
        <w:rPr>
          <w:rFonts w:ascii="ＭＳ ゴシック" w:eastAsia="ＭＳ ゴシック" w:hAnsi="ＭＳ ゴシック" w:hint="eastAsia"/>
          <w:sz w:val="20"/>
          <w:szCs w:val="20"/>
        </w:rPr>
        <w:t>歳</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：アセント文書に署名</w:t>
      </w:r>
    </w:p>
    <w:p w14:paraId="130BB099"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w:t>
      </w:r>
      <w:r w:rsidRPr="006B2837">
        <w:rPr>
          <w:rFonts w:ascii="ＭＳ ゴシック" w:eastAsia="ＭＳ ゴシック" w:hAnsi="ＭＳ ゴシック"/>
          <w:sz w:val="20"/>
          <w:szCs w:val="20"/>
        </w:rPr>
        <w:t xml:space="preserve">    16</w:t>
      </w:r>
      <w:r w:rsidRPr="006B2837">
        <w:rPr>
          <w:rFonts w:ascii="ＭＳ ゴシック" w:eastAsia="ＭＳ ゴシック" w:hAnsi="ＭＳ ゴシック" w:hint="eastAsia"/>
          <w:sz w:val="20"/>
          <w:szCs w:val="20"/>
        </w:rPr>
        <w:t>歳以上：成人向けの同意説明文書</w:t>
      </w:r>
    </w:p>
    <w:p w14:paraId="4282A510"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p>
    <w:p w14:paraId="29033B98"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9.　インフォームド・アセントを得る手続き（選択）</w:t>
      </w:r>
    </w:p>
    <w:p w14:paraId="7C11F574" w14:textId="77777777" w:rsidR="006B2837" w:rsidRPr="006B2837" w:rsidRDefault="006B2837" w:rsidP="006B2837">
      <w:pPr>
        <w:ind w:firstLineChars="300" w:firstLine="6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代諾者からICを受け、研究対象者が自ら意向を示すことができる場合</w:t>
      </w:r>
    </w:p>
    <w:p w14:paraId="58026F08" w14:textId="77777777" w:rsidR="006B2837" w:rsidRPr="006B2837" w:rsidRDefault="006B2837" w:rsidP="006B2837">
      <w:pPr>
        <w:ind w:leftChars="300" w:left="1020" w:hangingChars="150" w:hanging="3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1）研究対象者への説明事項および説明方法</w:t>
      </w:r>
    </w:p>
    <w:p w14:paraId="706A648A" w14:textId="77777777" w:rsidR="006B2837" w:rsidRPr="006B2837" w:rsidRDefault="006B2837" w:rsidP="006B2837">
      <w:pPr>
        <w:ind w:leftChars="300" w:left="1020" w:hangingChars="150" w:hanging="3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）研究実施内容に拒否の意向を示した場合は、その意向を尊重する。ただし、研究対象者に直接の健康上の利益が期待され、かつ代諾者がそれに同意するときは、この限りでない。</w:t>
      </w:r>
    </w:p>
    <w:p w14:paraId="3C9FEBC8" w14:textId="77777777" w:rsidR="006B2837" w:rsidRPr="006B2837" w:rsidRDefault="006B2837" w:rsidP="006B2837">
      <w:pPr>
        <w:contextualSpacing/>
        <w:rPr>
          <w:rFonts w:ascii="ＭＳ ゴシック" w:eastAsia="ＭＳ ゴシック" w:hAnsi="ＭＳ ゴシック"/>
          <w:sz w:val="20"/>
          <w:szCs w:val="20"/>
        </w:rPr>
      </w:pPr>
      <w:r w:rsidRPr="006B2837">
        <w:rPr>
          <w:rFonts w:ascii="ＭＳ ゴシック" w:eastAsia="ＭＳ ゴシック" w:hAnsi="ＭＳ ゴシック"/>
          <w:sz w:val="20"/>
          <w:szCs w:val="20"/>
        </w:rPr>
        <w:br w:type="page"/>
      </w:r>
    </w:p>
    <w:p w14:paraId="10125DBB" w14:textId="77777777" w:rsidR="00D44121" w:rsidRPr="00D44121" w:rsidRDefault="00D44121" w:rsidP="00D44121">
      <w:pPr>
        <w:contextualSpacing/>
        <w:rPr>
          <w:rFonts w:ascii="ＭＳ ゴシック" w:eastAsia="ＭＳ ゴシック" w:hAnsi="ＭＳ ゴシック"/>
          <w:sz w:val="20"/>
          <w:szCs w:val="20"/>
        </w:rPr>
      </w:pPr>
    </w:p>
    <w:p w14:paraId="2BA2958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10.　研究対象者に緊急かつ明白な生命の危機が生じている状況における研究の取扱い（選択）</w:t>
      </w:r>
    </w:p>
    <w:p w14:paraId="174EC6D7" w14:textId="77777777" w:rsidR="00D44121" w:rsidRPr="00D44121" w:rsidRDefault="00D44121" w:rsidP="00D44121">
      <w:pPr>
        <w:ind w:leftChars="210" w:left="504" w:firstLineChars="100" w:firstLine="2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以下の①～④の実施4要件すべてを満たすことを判断する方法。実施後、可及的速やかに説明事項を記載した文書によるICを受けること。</w:t>
      </w:r>
    </w:p>
    <w:p w14:paraId="442EF06F"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①　研究対象者に緊急かつ明白な生命の危険が生じている</w:t>
      </w:r>
    </w:p>
    <w:p w14:paraId="57CAB35B" w14:textId="77777777" w:rsidR="00D44121" w:rsidRPr="00D44121" w:rsidRDefault="00D44121" w:rsidP="00D44121">
      <w:pPr>
        <w:ind w:leftChars="210" w:left="904"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②　通常の治療では十分な効果が期待できず、研究の実施により研究対象者の生命の危険が回避できる可能性がある</w:t>
      </w:r>
    </w:p>
    <w:p w14:paraId="164F8C84" w14:textId="77777777" w:rsidR="00D44121" w:rsidRPr="00D44121" w:rsidRDefault="00D44121" w:rsidP="00D44121">
      <w:pPr>
        <w:ind w:leftChars="210" w:left="904"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③　研究対象者の負担およびリスクが必要最小限</w:t>
      </w:r>
    </w:p>
    <w:p w14:paraId="04CE715C" w14:textId="77777777" w:rsidR="00D44121" w:rsidRPr="00D44121" w:rsidRDefault="00D44121" w:rsidP="00D44121">
      <w:pPr>
        <w:ind w:leftChars="210" w:left="904"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④　代諾者等と直ちに連絡を取ることができない</w:t>
      </w:r>
    </w:p>
    <w:p w14:paraId="7EDF7BE2" w14:textId="77777777" w:rsidR="00D44121" w:rsidRPr="00D44121" w:rsidRDefault="00D44121" w:rsidP="00D44121">
      <w:pPr>
        <w:contextualSpacing/>
        <w:rPr>
          <w:rFonts w:ascii="ＭＳ ゴシック" w:eastAsia="ＭＳ ゴシック" w:hAnsi="ＭＳ ゴシック" w:cs="Adobe Heiti Std R"/>
          <w:sz w:val="20"/>
          <w:szCs w:val="20"/>
        </w:rPr>
      </w:pPr>
    </w:p>
    <w:p w14:paraId="6C44EDCD" w14:textId="77777777" w:rsidR="0095516C" w:rsidRDefault="0095516C" w:rsidP="0095516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11.　</w:t>
      </w:r>
      <w:r w:rsidRPr="003E693B">
        <w:rPr>
          <w:rFonts w:ascii="ＭＳ ゴシック" w:eastAsia="ＭＳ ゴシック" w:cs="ＭＳ ゴシック" w:hint="eastAsia"/>
          <w:spacing w:val="-9"/>
          <w:sz w:val="22"/>
          <w:szCs w:val="22"/>
        </w:rPr>
        <w:t xml:space="preserve"> </w:t>
      </w:r>
      <w:r w:rsidRPr="003E693B">
        <w:rPr>
          <w:rFonts w:ascii="ＭＳ ゴシック" w:eastAsia="ＭＳ ゴシック" w:hAnsi="ＭＳ ゴシック" w:cs="Adobe Heiti Std R" w:hint="eastAsia"/>
          <w:sz w:val="20"/>
          <w:szCs w:val="20"/>
        </w:rPr>
        <w:t>個人情報等の取扱い</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必須</w:t>
      </w:r>
      <w:r>
        <w:rPr>
          <w:rFonts w:ascii="ＭＳ ゴシック" w:eastAsia="ＭＳ ゴシック" w:hAnsi="ＭＳ ゴシック" w:cs="Adobe Heiti Std R" w:hint="eastAsia"/>
          <w:sz w:val="20"/>
          <w:szCs w:val="20"/>
        </w:rPr>
        <w:t>）</w:t>
      </w:r>
    </w:p>
    <w:p w14:paraId="2B63D220" w14:textId="77777777" w:rsidR="0095516C" w:rsidRDefault="0095516C" w:rsidP="0095516C">
      <w:pPr>
        <w:pStyle w:val="ab"/>
        <w:ind w:leftChars="200" w:left="48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Pr="003E693B">
        <w:rPr>
          <w:rFonts w:ascii="ＭＳ ゴシック" w:eastAsia="ＭＳ ゴシック" w:hAnsi="ＭＳ ゴシック" w:cs="Adobe Heiti Std R" w:hint="eastAsia"/>
          <w:sz w:val="20"/>
          <w:szCs w:val="20"/>
        </w:rPr>
        <w:t>加工する場合にはその方法、仮名加工情報又は匿名加工情報を作成する場合にはその旨を含む。</w:t>
      </w:r>
      <w:r>
        <w:rPr>
          <w:rFonts w:ascii="ＭＳ ゴシック" w:eastAsia="ＭＳ ゴシック" w:hAnsi="ＭＳ ゴシック" w:cs="Adobe Heiti Std R" w:hint="eastAsia"/>
          <w:sz w:val="20"/>
          <w:szCs w:val="20"/>
        </w:rPr>
        <w:t>）</w:t>
      </w:r>
    </w:p>
    <w:p w14:paraId="2F80EAD2" w14:textId="77777777" w:rsidR="0095516C" w:rsidRPr="008A2EC1" w:rsidRDefault="0095516C" w:rsidP="0095516C">
      <w:pPr>
        <w:pStyle w:val="ab"/>
        <w:ind w:leftChars="200" w:left="480"/>
        <w:contextualSpacing/>
        <w:jc w:val="both"/>
        <w:rPr>
          <w:rFonts w:ascii="ＭＳ ゴシック" w:eastAsia="ＭＳ ゴシック" w:hAnsi="ＭＳ ゴシック" w:cs="Adobe Heiti Std R"/>
          <w:sz w:val="20"/>
          <w:szCs w:val="20"/>
        </w:rPr>
      </w:pPr>
    </w:p>
    <w:p w14:paraId="7FBD41EB" w14:textId="77777777" w:rsidR="0095516C" w:rsidRPr="0095516C" w:rsidRDefault="0095516C" w:rsidP="0095516C">
      <w:pPr>
        <w:pStyle w:val="ab"/>
        <w:ind w:leftChars="200" w:left="88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sz w:val="20"/>
          <w:szCs w:val="20"/>
        </w:rPr>
        <w:t xml:space="preserve">1） </w:t>
      </w:r>
      <w:r w:rsidRPr="0095516C">
        <w:rPr>
          <w:rFonts w:ascii="ＭＳ ゴシック" w:eastAsia="ＭＳ ゴシック" w:hAnsi="ＭＳ ゴシック" w:hint="eastAsia"/>
          <w:sz w:val="20"/>
          <w:szCs w:val="20"/>
        </w:rPr>
        <w:t>研究で取り扱う試料・情報等の個人情報等の種類</w:t>
      </w:r>
    </w:p>
    <w:p w14:paraId="1A96C717" w14:textId="77777777" w:rsidR="0095516C" w:rsidRPr="0095516C" w:rsidRDefault="0095516C" w:rsidP="0095516C">
      <w:pPr>
        <w:pStyle w:val="ab"/>
        <w:ind w:leftChars="250" w:left="100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w:t>
      </w:r>
      <w:r w:rsidRPr="0095516C">
        <w:rPr>
          <w:rFonts w:ascii="ＭＳ ゴシック" w:eastAsia="ＭＳ ゴシック" w:hAnsi="ＭＳ ゴシック" w:hint="eastAsia"/>
          <w:sz w:val="20"/>
          <w:szCs w:val="20"/>
          <w:u w:val="single"/>
        </w:rPr>
        <w:t>個人情報</w:t>
      </w:r>
      <w:r w:rsidRPr="0095516C">
        <w:rPr>
          <w:rFonts w:ascii="ＭＳ ゴシック" w:eastAsia="ＭＳ ゴシック" w:hAnsi="ＭＳ ゴシック" w:hint="eastAsia"/>
          <w:sz w:val="20"/>
          <w:szCs w:val="20"/>
        </w:rPr>
        <w:t>：個人を同定できる情報（氏名・診療情報等）</w:t>
      </w:r>
    </w:p>
    <w:p w14:paraId="2560746E" w14:textId="77777777" w:rsidR="0095516C" w:rsidRDefault="0095516C" w:rsidP="0095516C">
      <w:pPr>
        <w:pStyle w:val="ab"/>
        <w:ind w:left="1160" w:hangingChars="100" w:hanging="2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※例えば、氏名を消去し、研究用</w:t>
      </w:r>
      <w:r w:rsidRPr="0095516C">
        <w:rPr>
          <w:rFonts w:ascii="ＭＳ ゴシック" w:eastAsia="ＭＳ ゴシック" w:hAnsi="ＭＳ ゴシック"/>
          <w:sz w:val="20"/>
          <w:szCs w:val="20"/>
        </w:rPr>
        <w:t>ID</w:t>
      </w:r>
      <w:r w:rsidRPr="0095516C">
        <w:rPr>
          <w:rFonts w:ascii="ＭＳ ゴシック" w:eastAsia="ＭＳ ゴシック" w:hAnsi="ＭＳ ゴシック" w:hint="eastAsia"/>
          <w:sz w:val="20"/>
          <w:szCs w:val="20"/>
        </w:rPr>
        <w:t>したものは、以下の仮名加工情報には該当せず、機関内で容易</w:t>
      </w:r>
      <w:r>
        <w:rPr>
          <w:rFonts w:ascii="ＭＳ ゴシック" w:eastAsia="ＭＳ ゴシック" w:hAnsi="ＭＳ ゴシック" w:hint="eastAsia"/>
          <w:sz w:val="20"/>
          <w:szCs w:val="20"/>
        </w:rPr>
        <w:t>に</w:t>
      </w:r>
      <w:r w:rsidRPr="00333EA8">
        <w:rPr>
          <w:rFonts w:ascii="ＭＳ ゴシック" w:eastAsia="ＭＳ ゴシック" w:hAnsi="ＭＳ ゴシック" w:hint="eastAsia"/>
          <w:sz w:val="20"/>
          <w:szCs w:val="20"/>
        </w:rPr>
        <w:t>個人に帰す事が出来る</w:t>
      </w:r>
      <w:r>
        <w:rPr>
          <w:rFonts w:ascii="ＭＳ ゴシック" w:eastAsia="ＭＳ ゴシック" w:hAnsi="ＭＳ ゴシック" w:hint="eastAsia"/>
          <w:sz w:val="20"/>
          <w:szCs w:val="20"/>
        </w:rPr>
        <w:t>ため</w:t>
      </w:r>
      <w:r w:rsidRPr="00333EA8">
        <w:rPr>
          <w:rFonts w:ascii="ＭＳ ゴシック" w:eastAsia="ＭＳ ゴシック" w:hAnsi="ＭＳ ゴシック" w:hint="eastAsia"/>
          <w:sz w:val="20"/>
          <w:szCs w:val="20"/>
        </w:rPr>
        <w:t>、個人情報である。</w:t>
      </w:r>
    </w:p>
    <w:p w14:paraId="005F66D9" w14:textId="77777777" w:rsidR="0095516C" w:rsidRDefault="0095516C" w:rsidP="0095516C">
      <w:pPr>
        <w:pStyle w:val="ab"/>
        <w:ind w:leftChars="500" w:left="1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記載例）氏名をID化した情報（個人情報）</w:t>
      </w:r>
    </w:p>
    <w:p w14:paraId="66F93FDD" w14:textId="77777777" w:rsidR="0095516C" w:rsidRDefault="0095516C" w:rsidP="0095516C">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0313E180" w14:textId="77777777" w:rsidR="0095516C" w:rsidRDefault="0095516C" w:rsidP="0095516C">
      <w:pPr>
        <w:pStyle w:val="ab"/>
        <w:ind w:leftChars="250" w:left="100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hint="eastAsia"/>
          <w:sz w:val="20"/>
          <w:szCs w:val="20"/>
        </w:rPr>
        <w:t xml:space="preserve">・　</w:t>
      </w:r>
      <w:r w:rsidRPr="005D78B6">
        <w:rPr>
          <w:rFonts w:ascii="ＭＳ ゴシック" w:eastAsia="ＭＳ ゴシック" w:hAnsi="ＭＳ ゴシック" w:hint="eastAsia"/>
          <w:sz w:val="20"/>
          <w:szCs w:val="20"/>
          <w:u w:val="single"/>
        </w:rPr>
        <w:t>仮名加工情報</w:t>
      </w:r>
      <w:r w:rsidRPr="005D78B6">
        <w:rPr>
          <w:rFonts w:ascii="ＭＳ ゴシック" w:eastAsia="ＭＳ ゴシック" w:hAnsi="ＭＳ ゴシック" w:hint="eastAsia"/>
          <w:sz w:val="20"/>
          <w:szCs w:val="20"/>
        </w:rPr>
        <w:t>：個人情報保護法第41条</w:t>
      </w:r>
      <w:r>
        <w:rPr>
          <w:rFonts w:ascii="ＭＳ ゴシック" w:eastAsia="ＭＳ ゴシック" w:hAnsi="ＭＳ ゴシック" w:hint="eastAsia"/>
          <w:sz w:val="20"/>
          <w:szCs w:val="20"/>
        </w:rPr>
        <w:t>1</w:t>
      </w:r>
      <w:r w:rsidRPr="005D78B6">
        <w:rPr>
          <w:rFonts w:ascii="ＭＳ ゴシック" w:eastAsia="ＭＳ ゴシック" w:hAnsi="ＭＳ ゴシック" w:hint="eastAsia"/>
          <w:sz w:val="20"/>
          <w:szCs w:val="20"/>
        </w:rPr>
        <w:t>項、個人情報保護委員会規則第31条で定める要件を満たし、作成者が、</w:t>
      </w:r>
      <w:r w:rsidRPr="005D78B6">
        <w:rPr>
          <w:rFonts w:ascii="ＭＳ ゴシック" w:eastAsia="ＭＳ ゴシック" w:hAnsi="ＭＳ ゴシック" w:hint="eastAsia"/>
          <w:color w:val="FF0000"/>
          <w:sz w:val="20"/>
          <w:szCs w:val="20"/>
        </w:rPr>
        <w:t>仮名加工情報としての作成意図をもって作成したもの</w:t>
      </w:r>
      <w:r w:rsidRPr="005D78B6">
        <w:rPr>
          <w:rFonts w:ascii="ＭＳ ゴシック" w:eastAsia="ＭＳ ゴシック" w:hAnsi="ＭＳ ゴシック" w:hint="eastAsia"/>
          <w:sz w:val="20"/>
          <w:szCs w:val="20"/>
        </w:rPr>
        <w:t>であり、</w:t>
      </w:r>
      <w:r w:rsidRPr="005D78B6">
        <w:rPr>
          <w:rFonts w:ascii="ＭＳ ゴシック" w:eastAsia="ＭＳ ゴシック" w:hAnsi="ＭＳ ゴシック" w:cs="Adobe Heiti Std R" w:hint="eastAsia"/>
          <w:sz w:val="20"/>
          <w:szCs w:val="20"/>
        </w:rPr>
        <w:t>他の情報と照合しない限り特定の個人を識別することができないように個人情報を加工して得られる個人に関する情報</w:t>
      </w:r>
    </w:p>
    <w:p w14:paraId="2CBE8FB1" w14:textId="77777777" w:rsidR="0095516C" w:rsidRPr="005D78B6" w:rsidRDefault="0095516C" w:rsidP="0095516C">
      <w:pPr>
        <w:pStyle w:val="ab"/>
        <w:ind w:leftChars="350" w:left="1040" w:hangingChars="100" w:hanging="200"/>
        <w:contextualSpacing/>
        <w:jc w:val="both"/>
        <w:rPr>
          <w:rFonts w:ascii="ＭＳ ゴシック" w:eastAsia="ＭＳ ゴシック" w:hAnsi="ＭＳ ゴシック"/>
          <w:sz w:val="20"/>
          <w:szCs w:val="20"/>
        </w:rPr>
      </w:pPr>
      <w:r w:rsidRPr="005D78B6">
        <w:rPr>
          <w:rFonts w:ascii="ＭＳ ゴシック" w:eastAsia="ＭＳ ゴシック" w:hAnsi="ＭＳ ゴシック" w:hint="eastAsia"/>
          <w:sz w:val="20"/>
          <w:szCs w:val="20"/>
        </w:rPr>
        <w:t>（元情報を保有し容易に照合できる場合は容易照合性有りの仮名加工情報・他の情報と照合しても個人に帰せないものを容易照合性のない仮名加工情報）</w:t>
      </w:r>
    </w:p>
    <w:p w14:paraId="259B48E1" w14:textId="77777777" w:rsidR="0095516C"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p>
    <w:p w14:paraId="5147A678" w14:textId="77777777" w:rsidR="0095516C" w:rsidRDefault="0095516C" w:rsidP="0095516C">
      <w:pPr>
        <w:pStyle w:val="ab"/>
        <w:ind w:leftChars="250" w:left="1000" w:hangingChars="200" w:hanging="400"/>
        <w:contextualSpacing/>
        <w:jc w:val="both"/>
        <w:rPr>
          <w:rFonts w:ascii="ＭＳ ゴシック" w:eastAsia="ＭＳ ゴシック" w:hAnsi="ＭＳ ゴシック" w:cs="Adobe Heiti Std R"/>
          <w:sz w:val="18"/>
          <w:szCs w:val="18"/>
        </w:rPr>
      </w:pPr>
      <w:r>
        <w:rPr>
          <w:rFonts w:ascii="ＭＳ ゴシック" w:eastAsia="ＭＳ ゴシック" w:hAnsi="ＭＳ ゴシック" w:cs="Adobe Heiti Std R" w:hint="eastAsia"/>
          <w:sz w:val="20"/>
          <w:szCs w:val="20"/>
        </w:rPr>
        <w:t xml:space="preserve">・　</w:t>
      </w:r>
      <w:r w:rsidRPr="005D78B6">
        <w:rPr>
          <w:rFonts w:ascii="ＭＳ ゴシック" w:eastAsia="ＭＳ ゴシック" w:hAnsi="ＭＳ ゴシック" w:cs="Adobe Heiti Std R" w:hint="eastAsia"/>
          <w:sz w:val="20"/>
          <w:szCs w:val="20"/>
          <w:u w:val="single"/>
        </w:rPr>
        <w:t>匿名加工情報</w:t>
      </w:r>
      <w:r>
        <w:rPr>
          <w:rFonts w:ascii="ＭＳ ゴシック" w:eastAsia="ＭＳ ゴシック" w:hAnsi="ＭＳ ゴシック" w:cs="Adobe Heiti Std R" w:hint="eastAsia"/>
          <w:sz w:val="20"/>
          <w:szCs w:val="20"/>
        </w:rPr>
        <w:t>：個人情報保護法第43条1項、個人情報保護委員会規則第34条による適切な加工を行い、</w:t>
      </w:r>
      <w:r w:rsidRPr="0086304E">
        <w:rPr>
          <w:rFonts w:ascii="ＭＳ ゴシック" w:eastAsia="ＭＳ ゴシック" w:hAnsi="ＭＳ ゴシック" w:cs="Adobe Heiti Std R" w:hint="eastAsia"/>
          <w:sz w:val="20"/>
          <w:szCs w:val="20"/>
        </w:rPr>
        <w:t>法第43条第3項及び第4項、法第44条</w:t>
      </w:r>
      <w:r>
        <w:rPr>
          <w:rFonts w:ascii="ＭＳ ゴシック" w:eastAsia="ＭＳ ゴシック" w:hAnsi="ＭＳ ゴシック" w:cs="Adobe Heiti Std R" w:hint="eastAsia"/>
          <w:sz w:val="20"/>
          <w:szCs w:val="20"/>
        </w:rPr>
        <w:t>の公表義務を行い、</w:t>
      </w:r>
      <w:r w:rsidRPr="000C2019">
        <w:rPr>
          <w:rFonts w:ascii="ＭＳ ゴシック" w:eastAsia="ＭＳ ゴシック" w:hAnsi="ＭＳ ゴシック" w:cs="Adobe Heiti Std R" w:hint="eastAsia"/>
          <w:sz w:val="18"/>
          <w:szCs w:val="18"/>
        </w:rPr>
        <w:t>特定の個人を識別することができないように個人情報を加工して得られる個人に関する情報であって、当該個人情報を復元することができないようにしたもの</w:t>
      </w:r>
    </w:p>
    <w:p w14:paraId="44CA356A" w14:textId="77777777" w:rsidR="0095516C"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p>
    <w:p w14:paraId="1C700BF6" w14:textId="77777777" w:rsidR="0095516C" w:rsidRDefault="0095516C" w:rsidP="0095516C">
      <w:pPr>
        <w:pStyle w:val="ab"/>
        <w:ind w:leftChars="250" w:left="100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r w:rsidRPr="005D78B6">
        <w:rPr>
          <w:rFonts w:ascii="ＭＳ ゴシック" w:eastAsia="ＭＳ ゴシック" w:hAnsi="ＭＳ ゴシック" w:cs="Adobe Heiti Std R" w:hint="eastAsia"/>
          <w:sz w:val="20"/>
          <w:szCs w:val="20"/>
          <w:u w:val="single"/>
        </w:rPr>
        <w:t>個人関連情報</w:t>
      </w:r>
      <w:r>
        <w:rPr>
          <w:rFonts w:ascii="ＭＳ ゴシック" w:eastAsia="ＭＳ ゴシック" w:hAnsi="ＭＳ ゴシック" w:cs="Adobe Heiti Std R" w:hint="eastAsia"/>
          <w:sz w:val="20"/>
          <w:szCs w:val="20"/>
        </w:rPr>
        <w:t>：</w:t>
      </w:r>
      <w:r w:rsidRPr="000C2019">
        <w:rPr>
          <w:rFonts w:ascii="ＭＳ ゴシック" w:eastAsia="ＭＳ ゴシック" w:hAnsi="ＭＳ ゴシック" w:cs="Adobe Heiti Std R" w:hint="eastAsia"/>
          <w:sz w:val="18"/>
          <w:szCs w:val="18"/>
        </w:rPr>
        <w:t>個人情報、仮名加工情報及び匿名加工情報のいずれにも該当しないもの</w:t>
      </w:r>
    </w:p>
    <w:p w14:paraId="7518BA02" w14:textId="77777777" w:rsidR="00E065C4" w:rsidRPr="0095516C" w:rsidRDefault="00E065C4" w:rsidP="00E065C4">
      <w:pPr>
        <w:pStyle w:val="ab"/>
        <w:ind w:leftChars="200" w:left="880" w:hangingChars="200" w:hanging="400"/>
        <w:contextualSpacing/>
        <w:jc w:val="both"/>
        <w:rPr>
          <w:rFonts w:ascii="ＭＳ ゴシック" w:eastAsia="ＭＳ ゴシック" w:hAnsi="ＭＳ ゴシック" w:cs="Adobe Heiti Std R"/>
          <w:sz w:val="20"/>
          <w:szCs w:val="20"/>
        </w:rPr>
      </w:pPr>
    </w:p>
    <w:p w14:paraId="6083F895" w14:textId="4379CB6B" w:rsidR="00E065C4" w:rsidRPr="00E065C4" w:rsidRDefault="00E065C4" w:rsidP="005F01EC">
      <w:pPr>
        <w:pStyle w:val="ab"/>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＜参考表：倫理指針ガイダンス抜粋＞</w:t>
      </w:r>
    </w:p>
    <w:tbl>
      <w:tblPr>
        <w:tblW w:w="9766" w:type="dxa"/>
        <w:tblInd w:w="113" w:type="dxa"/>
        <w:tblLayout w:type="fixed"/>
        <w:tblCellMar>
          <w:left w:w="0" w:type="dxa"/>
          <w:right w:w="0" w:type="dxa"/>
        </w:tblCellMar>
        <w:tblLook w:val="0000" w:firstRow="0" w:lastRow="0" w:firstColumn="0" w:lastColumn="0" w:noHBand="0" w:noVBand="0"/>
      </w:tblPr>
      <w:tblGrid>
        <w:gridCol w:w="556"/>
        <w:gridCol w:w="578"/>
        <w:gridCol w:w="875"/>
        <w:gridCol w:w="2413"/>
        <w:gridCol w:w="2793"/>
        <w:gridCol w:w="2551"/>
      </w:tblGrid>
      <w:tr w:rsidR="00D44121" w:rsidRPr="00D44121" w14:paraId="018D75A9" w14:textId="77777777" w:rsidTr="008044DA">
        <w:trPr>
          <w:trHeight w:val="371"/>
        </w:trPr>
        <w:tc>
          <w:tcPr>
            <w:tcW w:w="2009" w:type="dxa"/>
            <w:gridSpan w:val="3"/>
            <w:tcBorders>
              <w:top w:val="single" w:sz="4" w:space="0" w:color="000000"/>
              <w:left w:val="single" w:sz="4" w:space="0" w:color="000000"/>
              <w:bottom w:val="single" w:sz="4" w:space="0" w:color="000000"/>
              <w:right w:val="single" w:sz="4" w:space="0" w:color="000000"/>
            </w:tcBorders>
            <w:shd w:val="clear" w:color="auto" w:fill="FFFF99"/>
          </w:tcPr>
          <w:p w14:paraId="737E7BB2"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種類</w:t>
            </w:r>
          </w:p>
        </w:tc>
        <w:tc>
          <w:tcPr>
            <w:tcW w:w="5206" w:type="dxa"/>
            <w:gridSpan w:val="2"/>
            <w:tcBorders>
              <w:top w:val="single" w:sz="4" w:space="0" w:color="000000"/>
              <w:left w:val="single" w:sz="4" w:space="0" w:color="000000"/>
              <w:bottom w:val="single" w:sz="4" w:space="0" w:color="000000"/>
              <w:right w:val="single" w:sz="4" w:space="0" w:color="000000"/>
            </w:tcBorders>
            <w:shd w:val="clear" w:color="auto" w:fill="FFFF99"/>
          </w:tcPr>
          <w:p w14:paraId="565C5ECA"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内容</w:t>
            </w:r>
          </w:p>
        </w:tc>
        <w:tc>
          <w:tcPr>
            <w:tcW w:w="2551" w:type="dxa"/>
            <w:tcBorders>
              <w:top w:val="single" w:sz="4" w:space="0" w:color="000000"/>
              <w:left w:val="single" w:sz="4" w:space="0" w:color="000000"/>
              <w:bottom w:val="single" w:sz="4" w:space="0" w:color="000000"/>
              <w:right w:val="single" w:sz="4" w:space="0" w:color="000000"/>
            </w:tcBorders>
            <w:shd w:val="clear" w:color="auto" w:fill="FFFF99"/>
          </w:tcPr>
          <w:p w14:paraId="30AD406D"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具体例</w:t>
            </w:r>
          </w:p>
        </w:tc>
      </w:tr>
      <w:tr w:rsidR="00D44121" w:rsidRPr="00D44121" w14:paraId="6647A598" w14:textId="77777777" w:rsidTr="008044DA">
        <w:trPr>
          <w:trHeight w:val="616"/>
        </w:trPr>
        <w:tc>
          <w:tcPr>
            <w:tcW w:w="556" w:type="dxa"/>
            <w:vMerge w:val="restart"/>
            <w:tcBorders>
              <w:top w:val="single" w:sz="4" w:space="0" w:color="000000"/>
              <w:left w:val="single" w:sz="4" w:space="0" w:color="000000"/>
              <w:bottom w:val="single" w:sz="4" w:space="0" w:color="000000"/>
              <w:right w:val="single" w:sz="4" w:space="0" w:color="000000"/>
            </w:tcBorders>
          </w:tcPr>
          <w:p w14:paraId="2AE782A0"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E8B10BE"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80DF51F"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1A8168EA"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71A28F24"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45A4E22"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17741564"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生</w:t>
            </w:r>
          </w:p>
          <w:p w14:paraId="5B65692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存</w:t>
            </w:r>
          </w:p>
          <w:p w14:paraId="5C7FF67A"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す</w:t>
            </w:r>
          </w:p>
          <w:p w14:paraId="341F8315"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る</w:t>
            </w:r>
          </w:p>
          <w:p w14:paraId="37F49186"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w:t>
            </w:r>
          </w:p>
          <w:p w14:paraId="3C7F93C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人</w:t>
            </w:r>
          </w:p>
          <w:p w14:paraId="0555FC5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に</w:t>
            </w:r>
          </w:p>
          <w:p w14:paraId="4EBD3E9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関</w:t>
            </w:r>
          </w:p>
          <w:p w14:paraId="4D15E85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す</w:t>
            </w:r>
          </w:p>
          <w:p w14:paraId="5C7E2246"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る</w:t>
            </w:r>
          </w:p>
          <w:p w14:paraId="6DF5AFC5"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情</w:t>
            </w:r>
          </w:p>
          <w:p w14:paraId="0564F854"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報</w:t>
            </w:r>
          </w:p>
        </w:tc>
        <w:tc>
          <w:tcPr>
            <w:tcW w:w="1453" w:type="dxa"/>
            <w:gridSpan w:val="2"/>
            <w:vMerge w:val="restart"/>
            <w:tcBorders>
              <w:top w:val="single" w:sz="4" w:space="0" w:color="000000"/>
              <w:left w:val="single" w:sz="4" w:space="0" w:color="000000"/>
              <w:bottom w:val="none" w:sz="6" w:space="0" w:color="auto"/>
              <w:right w:val="single" w:sz="4" w:space="0" w:color="000000"/>
            </w:tcBorders>
          </w:tcPr>
          <w:p w14:paraId="0D976764"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46615A3"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5B58CB6E"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78812428"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w:t>
            </w:r>
          </w:p>
          <w:p w14:paraId="0D5513A3"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（※1）</w:t>
            </w:r>
          </w:p>
        </w:tc>
        <w:tc>
          <w:tcPr>
            <w:tcW w:w="5206" w:type="dxa"/>
            <w:gridSpan w:val="2"/>
            <w:tcBorders>
              <w:top w:val="single" w:sz="4" w:space="0" w:color="000000"/>
              <w:left w:val="single" w:sz="4" w:space="0" w:color="000000"/>
              <w:bottom w:val="single" w:sz="4" w:space="0" w:color="000000"/>
              <w:right w:val="single" w:sz="4" w:space="0" w:color="000000"/>
            </w:tcBorders>
          </w:tcPr>
          <w:p w14:paraId="13DF067F"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当該情報に含まれる氏名、生年月日その他の記述等により特定の個人を識別することができるもの</w:t>
            </w:r>
          </w:p>
        </w:tc>
        <w:tc>
          <w:tcPr>
            <w:tcW w:w="2551" w:type="dxa"/>
            <w:tcBorders>
              <w:top w:val="single" w:sz="4" w:space="0" w:color="000000"/>
              <w:left w:val="single" w:sz="4" w:space="0" w:color="000000"/>
              <w:bottom w:val="single" w:sz="4" w:space="0" w:color="000000"/>
              <w:right w:val="single" w:sz="4" w:space="0" w:color="000000"/>
            </w:tcBorders>
          </w:tcPr>
          <w:p w14:paraId="6E08E50A"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氏名、診療情報、記名アンケート、顔画像等</w:t>
            </w:r>
          </w:p>
        </w:tc>
      </w:tr>
      <w:tr w:rsidR="00D44121" w:rsidRPr="00D44121" w14:paraId="79ECD8E1" w14:textId="77777777" w:rsidTr="008044DA">
        <w:trPr>
          <w:trHeight w:val="1439"/>
        </w:trPr>
        <w:tc>
          <w:tcPr>
            <w:tcW w:w="556" w:type="dxa"/>
            <w:vMerge/>
            <w:tcBorders>
              <w:top w:val="nil"/>
              <w:left w:val="single" w:sz="4" w:space="0" w:color="000000"/>
              <w:bottom w:val="single" w:sz="4" w:space="0" w:color="000000"/>
              <w:right w:val="single" w:sz="4" w:space="0" w:color="000000"/>
            </w:tcBorders>
          </w:tcPr>
          <w:p w14:paraId="65A8A6E3"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vMerge/>
            <w:tcBorders>
              <w:top w:val="nil"/>
              <w:left w:val="single" w:sz="4" w:space="0" w:color="000000"/>
              <w:bottom w:val="none" w:sz="6" w:space="0" w:color="auto"/>
              <w:right w:val="single" w:sz="4" w:space="0" w:color="000000"/>
            </w:tcBorders>
          </w:tcPr>
          <w:p w14:paraId="1217372C"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5206" w:type="dxa"/>
            <w:gridSpan w:val="2"/>
            <w:tcBorders>
              <w:top w:val="single" w:sz="4" w:space="0" w:color="000000"/>
              <w:left w:val="single" w:sz="4" w:space="0" w:color="000000"/>
              <w:bottom w:val="single" w:sz="4" w:space="0" w:color="000000"/>
              <w:right w:val="single" w:sz="4" w:space="0" w:color="000000"/>
            </w:tcBorders>
          </w:tcPr>
          <w:p w14:paraId="1FAC4B42"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2FCFE643"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個人識別符号が含まれるもの</w:t>
            </w:r>
          </w:p>
        </w:tc>
        <w:tc>
          <w:tcPr>
            <w:tcW w:w="2551" w:type="dxa"/>
            <w:tcBorders>
              <w:top w:val="single" w:sz="4" w:space="0" w:color="000000"/>
              <w:left w:val="single" w:sz="4" w:space="0" w:color="000000"/>
              <w:bottom w:val="single" w:sz="4" w:space="0" w:color="000000"/>
              <w:right w:val="single" w:sz="4" w:space="0" w:color="000000"/>
            </w:tcBorders>
          </w:tcPr>
          <w:p w14:paraId="55C17686"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ゲノムデータ（※</w:t>
            </w:r>
            <w:r w:rsidRPr="00D44121">
              <w:rPr>
                <w:rFonts w:ascii="ＭＳ ゴシック" w:eastAsia="ＭＳ ゴシック" w:hAnsi="ＭＳ ゴシック" w:cs="Adobe Heiti Std R"/>
                <w:sz w:val="18"/>
                <w:szCs w:val="18"/>
              </w:rPr>
              <w:t>2</w:t>
            </w:r>
            <w:r w:rsidRPr="00D44121">
              <w:rPr>
                <w:rFonts w:ascii="ＭＳ ゴシック" w:eastAsia="ＭＳ ゴシック" w:hAnsi="ＭＳ ゴシック" w:cs="Adobe Heiti Std R" w:hint="eastAsia"/>
                <w:sz w:val="18"/>
                <w:szCs w:val="18"/>
              </w:rPr>
              <w:t>）、国民健康保険被保険者証の保険者番号及び被保険者記号・番号</w:t>
            </w:r>
          </w:p>
        </w:tc>
      </w:tr>
      <w:tr w:rsidR="00D44121" w:rsidRPr="00D44121" w14:paraId="7BBD6BC0" w14:textId="77777777" w:rsidTr="008044DA">
        <w:trPr>
          <w:trHeight w:val="2430"/>
        </w:trPr>
        <w:tc>
          <w:tcPr>
            <w:tcW w:w="556" w:type="dxa"/>
            <w:vMerge/>
            <w:tcBorders>
              <w:top w:val="nil"/>
              <w:left w:val="single" w:sz="4" w:space="0" w:color="000000"/>
              <w:bottom w:val="single" w:sz="4" w:space="0" w:color="000000"/>
              <w:right w:val="single" w:sz="4" w:space="0" w:color="000000"/>
            </w:tcBorders>
          </w:tcPr>
          <w:p w14:paraId="0E4926A7"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578" w:type="dxa"/>
            <w:tcBorders>
              <w:top w:val="none" w:sz="6" w:space="0" w:color="auto"/>
              <w:left w:val="single" w:sz="4" w:space="0" w:color="000000"/>
              <w:bottom w:val="single" w:sz="4" w:space="0" w:color="000000"/>
              <w:right w:val="single" w:sz="4" w:space="0" w:color="000000"/>
            </w:tcBorders>
          </w:tcPr>
          <w:p w14:paraId="275C9256"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875" w:type="dxa"/>
            <w:tcBorders>
              <w:top w:val="single" w:sz="4" w:space="0" w:color="000000"/>
              <w:left w:val="single" w:sz="4" w:space="0" w:color="000000"/>
              <w:bottom w:val="single" w:sz="4" w:space="0" w:color="000000"/>
              <w:right w:val="single" w:sz="4" w:space="0" w:color="000000"/>
            </w:tcBorders>
          </w:tcPr>
          <w:p w14:paraId="2566B387"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7002040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w:t>
            </w:r>
          </w:p>
          <w:p w14:paraId="186267E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名</w:t>
            </w:r>
          </w:p>
          <w:p w14:paraId="1238C21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加</w:t>
            </w:r>
          </w:p>
          <w:p w14:paraId="267AB689"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工</w:t>
            </w:r>
          </w:p>
          <w:p w14:paraId="4CB978D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情</w:t>
            </w:r>
          </w:p>
          <w:p w14:paraId="025EA0F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報</w:t>
            </w:r>
          </w:p>
        </w:tc>
        <w:tc>
          <w:tcPr>
            <w:tcW w:w="2413" w:type="dxa"/>
            <w:vMerge w:val="restart"/>
            <w:tcBorders>
              <w:top w:val="single" w:sz="4" w:space="0" w:color="000000"/>
              <w:left w:val="single" w:sz="4" w:space="0" w:color="000000"/>
              <w:bottom w:val="single" w:sz="4" w:space="0" w:color="000000"/>
              <w:right w:val="single" w:sz="4" w:space="0" w:color="000000"/>
            </w:tcBorders>
          </w:tcPr>
          <w:p w14:paraId="0352B034"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163E676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個人情報保護法が規定する方法で、他の情報と照合しない限り特定の個人を識別することができないように個人情報を加工して得られる個人に関する情報</w:t>
            </w:r>
          </w:p>
        </w:tc>
        <w:tc>
          <w:tcPr>
            <w:tcW w:w="2793" w:type="dxa"/>
            <w:tcBorders>
              <w:top w:val="single" w:sz="4" w:space="0" w:color="000000"/>
              <w:left w:val="single" w:sz="4" w:space="0" w:color="000000"/>
              <w:bottom w:val="single" w:sz="4" w:space="0" w:color="000000"/>
              <w:right w:val="single" w:sz="4" w:space="0" w:color="000000"/>
            </w:tcBorders>
          </w:tcPr>
          <w:p w14:paraId="7311A0D8" w14:textId="77777777" w:rsidR="00D44121" w:rsidRPr="00D44121" w:rsidRDefault="00D44121" w:rsidP="00D44121">
            <w:pPr>
              <w:ind w:leftChars="109" w:left="262"/>
              <w:contextualSpacing/>
              <w:jc w:val="both"/>
              <w:rPr>
                <w:rFonts w:ascii="ＭＳ ゴシック" w:eastAsia="ＭＳ ゴシック" w:hAnsi="ＭＳ ゴシック" w:cs="Adobe Heiti Std R"/>
                <w:sz w:val="18"/>
                <w:szCs w:val="18"/>
              </w:rPr>
            </w:pPr>
          </w:p>
          <w:p w14:paraId="06546D29"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ある（仮名加工情報の作成の元となった個人情報や当該仮名加工情報に係る削除情報等を保有している等）</w:t>
            </w:r>
          </w:p>
        </w:tc>
        <w:tc>
          <w:tcPr>
            <w:tcW w:w="2551" w:type="dxa"/>
            <w:vMerge w:val="restart"/>
            <w:tcBorders>
              <w:top w:val="single" w:sz="4" w:space="0" w:color="000000"/>
              <w:left w:val="single" w:sz="4" w:space="0" w:color="000000"/>
              <w:bottom w:val="single" w:sz="4" w:space="0" w:color="000000"/>
              <w:right w:val="single" w:sz="4" w:space="0" w:color="000000"/>
            </w:tcBorders>
          </w:tcPr>
          <w:p w14:paraId="6FEC7484"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5D3ED5C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仮名加工情報・匿名加工情報</w:t>
            </w:r>
            <w:r w:rsidRPr="00D44121">
              <w:rPr>
                <w:rFonts w:ascii="ＭＳ ゴシック" w:eastAsia="ＭＳ ゴシック" w:hAnsi="ＭＳ ゴシック" w:cs="Adobe Heiti Std R"/>
                <w:sz w:val="18"/>
                <w:szCs w:val="18"/>
              </w:rPr>
              <w:t xml:space="preserve"> </w:t>
            </w:r>
            <w:r w:rsidRPr="00D44121">
              <w:rPr>
                <w:rFonts w:ascii="ＭＳ ゴシック" w:eastAsia="ＭＳ ゴシック" w:hAnsi="ＭＳ ゴシック" w:cs="Adobe Heiti Std R" w:hint="eastAsia"/>
                <w:sz w:val="18"/>
                <w:szCs w:val="18"/>
              </w:rPr>
              <w:t>信頼ある個人情報の利活用に向けて</w:t>
            </w:r>
          </w:p>
          <w:p w14:paraId="4E9B12DF"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lang w:eastAsia="zh-CN"/>
              </w:rPr>
            </w:pPr>
            <w:r w:rsidRPr="00D44121">
              <w:rPr>
                <w:rFonts w:ascii="ＭＳ ゴシック" w:eastAsia="ＭＳ ゴシック" w:hAnsi="ＭＳ ゴシック" w:cs="Adobe Heiti Std R" w:hint="eastAsia"/>
                <w:sz w:val="18"/>
                <w:szCs w:val="18"/>
                <w:lang w:eastAsia="zh-CN"/>
              </w:rPr>
              <w:t>―事例編―参照</w:t>
            </w:r>
          </w:p>
          <w:p w14:paraId="2E2FD2F9"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lang w:eastAsia="zh-CN"/>
              </w:rPr>
            </w:pPr>
            <w:r w:rsidRPr="00D44121">
              <w:rPr>
                <w:rFonts w:ascii="ＭＳ ゴシック" w:eastAsia="ＭＳ ゴシック" w:hAnsi="ＭＳ ゴシック" w:cs="Adobe Heiti Std R" w:hint="eastAsia"/>
                <w:sz w:val="18"/>
                <w:szCs w:val="18"/>
                <w:lang w:eastAsia="zh-CN"/>
              </w:rPr>
              <w:t xml:space="preserve">（ </w:t>
            </w:r>
            <w:hyperlink r:id="rId9" w:history="1">
              <w:r w:rsidRPr="00D44121">
                <w:rPr>
                  <w:rFonts w:ascii="ＭＳ ゴシック" w:eastAsia="ＭＳ ゴシック" w:hAnsi="ＭＳ ゴシック" w:cs="Adobe Heiti Std R"/>
                  <w:color w:val="0000FF"/>
                  <w:sz w:val="18"/>
                  <w:szCs w:val="18"/>
                  <w:u w:val="single"/>
                  <w:lang w:eastAsia="zh-CN"/>
                </w:rPr>
                <w:t>https://www.ppc.go.jp/files/pdf/report_office_zirei2205.</w:t>
              </w:r>
              <w:r w:rsidRPr="00D44121">
                <w:rPr>
                  <w:rFonts w:ascii="ＭＳ ゴシック" w:eastAsia="ＭＳ ゴシック" w:hAnsi="ＭＳ ゴシック" w:cs="Adobe Heiti Std R" w:hint="eastAsia"/>
                  <w:color w:val="0000FF"/>
                  <w:sz w:val="18"/>
                  <w:szCs w:val="18"/>
                  <w:u w:val="single"/>
                  <w:lang w:eastAsia="zh-CN"/>
                </w:rPr>
                <w:t>p</w:t>
              </w:r>
              <w:r w:rsidRPr="00D44121">
                <w:rPr>
                  <w:rFonts w:ascii="ＭＳ ゴシック" w:eastAsia="ＭＳ ゴシック" w:hAnsi="ＭＳ ゴシック" w:cs="Adobe Heiti Std R"/>
                  <w:color w:val="0000FF"/>
                  <w:sz w:val="18"/>
                  <w:szCs w:val="18"/>
                  <w:u w:val="single"/>
                  <w:lang w:eastAsia="zh-CN"/>
                </w:rPr>
                <w:t>df</w:t>
              </w:r>
            </w:hyperlink>
            <w:r w:rsidRPr="00D44121">
              <w:rPr>
                <w:rFonts w:ascii="ＭＳ ゴシック" w:eastAsia="ＭＳ ゴシック" w:hAnsi="ＭＳ ゴシック" w:cs="Adobe Heiti Std R"/>
                <w:sz w:val="18"/>
                <w:szCs w:val="18"/>
                <w:lang w:eastAsia="zh-CN"/>
              </w:rPr>
              <w:t xml:space="preserve"> </w:t>
            </w:r>
            <w:r w:rsidRPr="00D44121">
              <w:rPr>
                <w:rFonts w:ascii="ＭＳ ゴシック" w:eastAsia="ＭＳ ゴシック" w:hAnsi="ＭＳ ゴシック" w:cs="Adobe Heiti Std R" w:hint="eastAsia"/>
                <w:sz w:val="18"/>
                <w:szCs w:val="18"/>
                <w:lang w:eastAsia="zh-CN"/>
              </w:rPr>
              <w:t>）</w:t>
            </w:r>
          </w:p>
        </w:tc>
      </w:tr>
      <w:tr w:rsidR="00D44121" w:rsidRPr="00D44121" w14:paraId="57E2E184" w14:textId="77777777" w:rsidTr="008044DA">
        <w:trPr>
          <w:trHeight w:val="1437"/>
        </w:trPr>
        <w:tc>
          <w:tcPr>
            <w:tcW w:w="556" w:type="dxa"/>
            <w:vMerge/>
            <w:tcBorders>
              <w:top w:val="nil"/>
              <w:left w:val="single" w:sz="4" w:space="0" w:color="000000"/>
              <w:bottom w:val="single" w:sz="4" w:space="0" w:color="000000"/>
              <w:right w:val="single" w:sz="4" w:space="0" w:color="000000"/>
            </w:tcBorders>
          </w:tcPr>
          <w:p w14:paraId="2CDBA807"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lang w:eastAsia="zh-CN"/>
              </w:rPr>
            </w:pPr>
          </w:p>
        </w:tc>
        <w:tc>
          <w:tcPr>
            <w:tcW w:w="1453" w:type="dxa"/>
            <w:gridSpan w:val="2"/>
            <w:tcBorders>
              <w:top w:val="single" w:sz="4" w:space="0" w:color="000000"/>
              <w:left w:val="single" w:sz="4" w:space="0" w:color="000000"/>
              <w:bottom w:val="single" w:sz="4" w:space="0" w:color="000000"/>
              <w:right w:val="single" w:sz="4" w:space="0" w:color="000000"/>
            </w:tcBorders>
          </w:tcPr>
          <w:p w14:paraId="01C9D104"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lang w:eastAsia="zh-CN"/>
              </w:rPr>
            </w:pPr>
          </w:p>
          <w:p w14:paraId="366429F8"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lang w:eastAsia="zh-CN"/>
              </w:rPr>
            </w:pPr>
          </w:p>
          <w:p w14:paraId="3BAAECAF"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w:t>
            </w:r>
          </w:p>
        </w:tc>
        <w:tc>
          <w:tcPr>
            <w:tcW w:w="2413" w:type="dxa"/>
            <w:vMerge/>
            <w:tcBorders>
              <w:top w:val="nil"/>
              <w:left w:val="single" w:sz="4" w:space="0" w:color="000000"/>
              <w:bottom w:val="single" w:sz="4" w:space="0" w:color="000000"/>
              <w:right w:val="single" w:sz="4" w:space="0" w:color="000000"/>
            </w:tcBorders>
          </w:tcPr>
          <w:p w14:paraId="2746BB09"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2793" w:type="dxa"/>
            <w:tcBorders>
              <w:top w:val="single" w:sz="4" w:space="0" w:color="000000"/>
              <w:left w:val="single" w:sz="4" w:space="0" w:color="000000"/>
              <w:bottom w:val="single" w:sz="4" w:space="0" w:color="000000"/>
              <w:right w:val="single" w:sz="4" w:space="0" w:color="000000"/>
            </w:tcBorders>
          </w:tcPr>
          <w:p w14:paraId="5F820A5B"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仮名加工情報について、「他の情報と容易に照合することができ、それにより特定の個人を識別することができる」状態にない</w:t>
            </w:r>
          </w:p>
        </w:tc>
        <w:tc>
          <w:tcPr>
            <w:tcW w:w="2551" w:type="dxa"/>
            <w:vMerge/>
            <w:tcBorders>
              <w:top w:val="nil"/>
              <w:left w:val="single" w:sz="4" w:space="0" w:color="000000"/>
              <w:bottom w:val="single" w:sz="4" w:space="0" w:color="000000"/>
              <w:right w:val="single" w:sz="4" w:space="0" w:color="000000"/>
            </w:tcBorders>
          </w:tcPr>
          <w:p w14:paraId="1AD426D8"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r>
      <w:tr w:rsidR="00D44121" w:rsidRPr="00D44121" w14:paraId="605D4A1F" w14:textId="77777777" w:rsidTr="008044DA">
        <w:trPr>
          <w:trHeight w:val="1132"/>
        </w:trPr>
        <w:tc>
          <w:tcPr>
            <w:tcW w:w="556" w:type="dxa"/>
            <w:vMerge/>
            <w:tcBorders>
              <w:top w:val="nil"/>
              <w:left w:val="single" w:sz="4" w:space="0" w:color="000000"/>
              <w:bottom w:val="single" w:sz="4" w:space="0" w:color="000000"/>
              <w:right w:val="single" w:sz="4" w:space="0" w:color="000000"/>
            </w:tcBorders>
          </w:tcPr>
          <w:p w14:paraId="35F275DF"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31A0BB96"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7E493F95"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匿名加工情報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5B192C04"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個人情報保護法が規定する方法で、特定の個人を識別することができないように個人情報を加工して得られる個人に関する情報であって、当該個人情報を復元することができないようにしたもの</w:t>
            </w:r>
          </w:p>
        </w:tc>
        <w:tc>
          <w:tcPr>
            <w:tcW w:w="2551" w:type="dxa"/>
            <w:vMerge/>
            <w:tcBorders>
              <w:top w:val="nil"/>
              <w:left w:val="single" w:sz="4" w:space="0" w:color="000000"/>
              <w:bottom w:val="single" w:sz="4" w:space="0" w:color="000000"/>
              <w:right w:val="single" w:sz="4" w:space="0" w:color="000000"/>
            </w:tcBorders>
          </w:tcPr>
          <w:p w14:paraId="6FBA7D14"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r>
      <w:tr w:rsidR="00D44121" w:rsidRPr="00D44121" w14:paraId="06247583" w14:textId="77777777" w:rsidTr="008044DA">
        <w:trPr>
          <w:trHeight w:val="1226"/>
        </w:trPr>
        <w:tc>
          <w:tcPr>
            <w:tcW w:w="556" w:type="dxa"/>
            <w:vMerge/>
            <w:tcBorders>
              <w:top w:val="nil"/>
              <w:left w:val="single" w:sz="4" w:space="0" w:color="000000"/>
              <w:bottom w:val="single" w:sz="4" w:space="0" w:color="000000"/>
              <w:right w:val="single" w:sz="4" w:space="0" w:color="000000"/>
            </w:tcBorders>
          </w:tcPr>
          <w:p w14:paraId="75F169CA"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4974651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個人関連情報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1157F7C2"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個人情報、仮名加工情報及び匿名加工情報のいずれにも該当しないもの</w:t>
            </w:r>
          </w:p>
        </w:tc>
        <w:tc>
          <w:tcPr>
            <w:tcW w:w="2551" w:type="dxa"/>
            <w:tcBorders>
              <w:top w:val="single" w:sz="4" w:space="0" w:color="000000"/>
              <w:left w:val="single" w:sz="4" w:space="0" w:color="000000"/>
              <w:bottom w:val="single" w:sz="4" w:space="0" w:color="000000"/>
              <w:right w:val="single" w:sz="4" w:space="0" w:color="000000"/>
            </w:tcBorders>
          </w:tcPr>
          <w:p w14:paraId="76C8885E"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ウェブサイトの閲覧履歴、</w:t>
            </w:r>
            <w:r w:rsidRPr="00D44121">
              <w:rPr>
                <w:rFonts w:ascii="ＭＳ ゴシック" w:eastAsia="ＭＳ ゴシック" w:hAnsi="ＭＳ ゴシック" w:cs="Adobe Heiti Std R"/>
                <w:sz w:val="18"/>
                <w:szCs w:val="18"/>
              </w:rPr>
              <w:t xml:space="preserve">Cookie </w:t>
            </w:r>
            <w:r w:rsidRPr="00D44121">
              <w:rPr>
                <w:rFonts w:ascii="ＭＳ ゴシック" w:eastAsia="ＭＳ ゴシック" w:hAnsi="ＭＳ ゴシック" w:cs="Adobe Heiti Std R" w:hint="eastAsia"/>
                <w:sz w:val="18"/>
                <w:szCs w:val="18"/>
              </w:rPr>
              <w:t>等の端末識別子、個人識別符号に該当しないゲノムデータ</w:t>
            </w:r>
          </w:p>
        </w:tc>
      </w:tr>
    </w:tbl>
    <w:p w14:paraId="3FBCE3B4"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p>
    <w:p w14:paraId="4C78444F" w14:textId="77777777" w:rsidR="00D44121" w:rsidRPr="00D44121" w:rsidRDefault="00D44121" w:rsidP="00D44121">
      <w:pPr>
        <w:ind w:leftChars="300" w:left="1170" w:hangingChars="250" w:hanging="45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1：個人情報のうち、一定の記述等（病歴、医師等により行われた健康診断等の結果、医師等により指導又は診療若しくは調剤が行われたこと等）が含まれるものは、「要配慮個人情報」に該当する。例えば、診療録、レセプトに記載された個人情報は、要配慮個人情報に該当する。</w:t>
      </w:r>
    </w:p>
    <w:p w14:paraId="3CE17553" w14:textId="77777777" w:rsidR="00D44121" w:rsidRPr="00D44121" w:rsidRDefault="00D44121" w:rsidP="00D44121">
      <w:pPr>
        <w:ind w:leftChars="300" w:left="1170" w:hangingChars="250" w:hanging="45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2：ゲノムデータとは、細胞から採取されたデオキシリボ核酸（別名ＤＮＡ）を構成する塩基の配列を文字列で表記したものをいい、ゲノム情報とは、個人識別符号に該当するゲノムデータに遺伝子疾患、疾患へのかかりやすさ、治療薬の選択に関するものなどの解釈を付加し、医学的意味合いを持ったものをいう。</w:t>
      </w:r>
    </w:p>
    <w:p w14:paraId="305EB6D6" w14:textId="77777777" w:rsidR="00D44121" w:rsidRPr="00D44121" w:rsidRDefault="00D44121" w:rsidP="00D44121">
      <w:pPr>
        <w:ind w:leftChars="300" w:left="1220" w:hangingChars="250" w:hanging="500"/>
        <w:contextualSpacing/>
        <w:jc w:val="both"/>
        <w:rPr>
          <w:rFonts w:ascii="ＭＳ ゴシック" w:eastAsia="ＭＳ ゴシック" w:hAnsi="ＭＳ ゴシック" w:cs="Adobe Heiti Std R"/>
          <w:sz w:val="20"/>
          <w:szCs w:val="20"/>
        </w:rPr>
      </w:pPr>
    </w:p>
    <w:p w14:paraId="3C9906BC" w14:textId="77777777" w:rsidR="00D44121" w:rsidRPr="00D44121" w:rsidRDefault="00D44121" w:rsidP="00D44121">
      <w:pPr>
        <w:ind w:leftChars="300" w:left="1170" w:hangingChars="250" w:hanging="45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w:t>
      </w:r>
      <w:r w:rsidRPr="00D44121">
        <w:rPr>
          <w:rFonts w:ascii="ＭＳ ゴシック" w:eastAsia="ＭＳ ゴシック" w:hAnsi="ＭＳ ゴシック" w:cs="Adobe Heiti Std R"/>
          <w:sz w:val="18"/>
          <w:szCs w:val="20"/>
        </w:rPr>
        <w:t>MRI</w:t>
      </w:r>
      <w:r w:rsidRPr="00D44121">
        <w:rPr>
          <w:rFonts w:ascii="ＭＳ ゴシック" w:eastAsia="ＭＳ ゴシック" w:hAnsi="ＭＳ ゴシック" w:cs="Adobe Heiti Std R" w:hint="eastAsia"/>
          <w:sz w:val="18"/>
          <w:szCs w:val="20"/>
        </w:rPr>
        <w:t>・</w:t>
      </w:r>
      <w:r w:rsidRPr="00D44121">
        <w:rPr>
          <w:rFonts w:ascii="ＭＳ ゴシック" w:eastAsia="ＭＳ ゴシック" w:hAnsi="ＭＳ ゴシック" w:cs="Adobe Heiti Std R"/>
          <w:sz w:val="18"/>
          <w:szCs w:val="20"/>
        </w:rPr>
        <w:t>CT</w:t>
      </w:r>
      <w:r w:rsidRPr="00D44121">
        <w:rPr>
          <w:rFonts w:ascii="ＭＳ ゴシック" w:eastAsia="ＭＳ ゴシック" w:hAnsi="ＭＳ ゴシック" w:cs="Adobe Heiti Std R" w:hint="eastAsia"/>
          <w:sz w:val="18"/>
          <w:szCs w:val="20"/>
        </w:rPr>
        <w:t>画像の分類について＞</w:t>
      </w:r>
    </w:p>
    <w:p w14:paraId="55A42FB7" w14:textId="77777777" w:rsidR="00D44121" w:rsidRPr="00D44121" w:rsidRDefault="00D44121" w:rsidP="00D44121">
      <w:pPr>
        <w:ind w:leftChars="380" w:left="912" w:firstLineChars="100" w:firstLine="18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16C75C05"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p>
    <w:p w14:paraId="7921EBCD"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u w:val="single"/>
        </w:rPr>
      </w:pPr>
      <w:r w:rsidRPr="00D44121">
        <w:rPr>
          <w:rFonts w:ascii="ＭＳ ゴシック" w:eastAsia="ＭＳ ゴシック" w:hAnsi="ＭＳ ゴシック"/>
          <w:sz w:val="20"/>
          <w:szCs w:val="20"/>
        </w:rPr>
        <w:t>2）</w:t>
      </w:r>
      <w:r w:rsidRPr="00D44121">
        <w:rPr>
          <w:rFonts w:ascii="ＭＳ ゴシック" w:eastAsia="ＭＳ ゴシック" w:hAnsi="ＭＳ ゴシック" w:hint="eastAsia"/>
          <w:sz w:val="20"/>
          <w:szCs w:val="20"/>
        </w:rPr>
        <w:t xml:space="preserve"> 1）の作成の時期と方法</w:t>
      </w:r>
    </w:p>
    <w:p w14:paraId="25601C53" w14:textId="77777777" w:rsidR="00D44121" w:rsidRPr="00D44121" w:rsidRDefault="00D44121" w:rsidP="00D44121">
      <w:pPr>
        <w:contextualSpacing/>
        <w:jc w:val="both"/>
        <w:rPr>
          <w:rFonts w:ascii="ＭＳ ゴシック" w:eastAsia="ＭＳ ゴシック" w:hAnsi="ＭＳ ゴシック"/>
          <w:sz w:val="20"/>
          <w:szCs w:val="20"/>
        </w:rPr>
      </w:pPr>
      <w:r w:rsidRPr="00D44121">
        <w:rPr>
          <w:rFonts w:ascii="ＭＳ ゴシック" w:eastAsia="ＭＳ ゴシック" w:hAnsi="ＭＳ ゴシック"/>
          <w:sz w:val="20"/>
          <w:szCs w:val="20"/>
        </w:rPr>
        <w:t xml:space="preserve">　　</w:t>
      </w:r>
    </w:p>
    <w:p w14:paraId="732B5193" w14:textId="77777777" w:rsidR="00D44121" w:rsidRPr="00D44121" w:rsidRDefault="00D44121" w:rsidP="00D44121">
      <w:pPr>
        <w:ind w:firstLineChars="250" w:firstLine="5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3）</w:t>
      </w:r>
      <w:r w:rsidRPr="00D44121">
        <w:rPr>
          <w:rFonts w:ascii="ＭＳ ゴシック" w:eastAsia="ＭＳ ゴシック" w:hAnsi="ＭＳ ゴシック"/>
          <w:sz w:val="20"/>
          <w:szCs w:val="20"/>
        </w:rPr>
        <w:t xml:space="preserve"> </w:t>
      </w:r>
      <w:r w:rsidRPr="00D44121">
        <w:rPr>
          <w:rFonts w:ascii="ＭＳ ゴシック" w:eastAsia="ＭＳ ゴシック" w:hAnsi="ＭＳ ゴシック" w:hint="eastAsia"/>
          <w:sz w:val="20"/>
          <w:szCs w:val="20"/>
        </w:rPr>
        <w:t>保有または利用する個人情報等の項目と安全管理措置および留意事項</w:t>
      </w:r>
    </w:p>
    <w:p w14:paraId="34ABAB67" w14:textId="5C119C81" w:rsidR="00E065C4" w:rsidRDefault="00D44121" w:rsidP="005F01EC">
      <w:pPr>
        <w:ind w:leftChars="300" w:left="720"/>
        <w:contextualSpacing/>
        <w:jc w:val="both"/>
        <w:rPr>
          <w:rFonts w:ascii="ＭＳ ゴシック" w:eastAsia="ＭＳ ゴシック" w:hAnsi="ＭＳ ゴシック"/>
          <w:sz w:val="20"/>
          <w:szCs w:val="20"/>
        </w:rPr>
      </w:pPr>
      <w:r w:rsidRPr="00D44121">
        <w:rPr>
          <w:rFonts w:ascii="ＭＳ ゴシック" w:eastAsia="ＭＳ ゴシック" w:hAnsi="ＭＳ ゴシック" w:cs="Adobe Heiti Std R"/>
          <w:sz w:val="20"/>
          <w:szCs w:val="20"/>
        </w:rPr>
        <w:t>※</w:t>
      </w:r>
      <w:r w:rsidRPr="00D44121">
        <w:rPr>
          <w:rFonts w:ascii="ＭＳ ゴシック" w:eastAsia="ＭＳ ゴシック" w:hAnsi="ＭＳ ゴシック" w:cs="Adobe Heiti Std R" w:hint="eastAsia"/>
          <w:sz w:val="20"/>
          <w:szCs w:val="20"/>
        </w:rPr>
        <w:t>安全管理措置</w:t>
      </w:r>
      <w:r w:rsidR="00E065C4">
        <w:rPr>
          <w:rFonts w:ascii="ＭＳ ゴシック" w:eastAsia="ＭＳ ゴシック" w:hAnsi="ＭＳ ゴシック" w:cs="Adobe Heiti Std R" w:hint="eastAsia"/>
          <w:sz w:val="20"/>
          <w:szCs w:val="20"/>
        </w:rPr>
        <w:t>（</w:t>
      </w:r>
      <w:r w:rsidRPr="00D44121">
        <w:rPr>
          <w:rFonts w:ascii="ＭＳ ゴシック" w:eastAsia="ＭＳ ゴシック" w:hAnsi="ＭＳ ゴシック" w:cs="Adobe Heiti Std R" w:hint="eastAsia"/>
          <w:sz w:val="20"/>
          <w:szCs w:val="20"/>
        </w:rPr>
        <w:t>取り扱う個人情報等の性質とそれに伴うリスクに応じた措置</w:t>
      </w:r>
      <w:r w:rsidR="00E065C4">
        <w:rPr>
          <w:rFonts w:ascii="ＭＳ ゴシック" w:eastAsia="ＭＳ ゴシック" w:hAnsi="ＭＳ ゴシック" w:cs="Adobe Heiti Std R" w:hint="eastAsia"/>
          <w:sz w:val="20"/>
          <w:szCs w:val="20"/>
        </w:rPr>
        <w:t>）について以下の点を含めて記載する事こと</w:t>
      </w:r>
    </w:p>
    <w:p w14:paraId="12298334" w14:textId="69929636" w:rsidR="00E065C4" w:rsidRPr="005F01EC" w:rsidRDefault="00E065C4" w:rsidP="005F01EC">
      <w:pPr>
        <w:ind w:firstLineChars="300" w:firstLine="600"/>
        <w:contextualSpacing/>
        <w:jc w:val="both"/>
        <w:rPr>
          <w:rFonts w:ascii="ＭＳ ゴシック" w:eastAsia="ＭＳ ゴシック" w:hAnsi="ＭＳ ゴシック"/>
          <w:sz w:val="20"/>
          <w:szCs w:val="20"/>
        </w:rPr>
      </w:pPr>
      <w:r w:rsidRPr="005F01EC">
        <w:rPr>
          <w:rFonts w:ascii="ＭＳ ゴシック" w:eastAsia="ＭＳ ゴシック" w:hAnsi="ＭＳ ゴシック" w:hint="eastAsia"/>
          <w:sz w:val="20"/>
          <w:szCs w:val="20"/>
        </w:rPr>
        <w:t>・HDDの保管場所を物理鍵で施錠する</w:t>
      </w:r>
    </w:p>
    <w:p w14:paraId="5D9B17EA" w14:textId="77777777" w:rsidR="00E065C4" w:rsidRPr="00427DD6" w:rsidRDefault="00E065C4" w:rsidP="00E065C4">
      <w:pPr>
        <w:pStyle w:val="ab"/>
        <w:ind w:leftChars="237" w:left="889" w:hangingChars="160" w:hanging="3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・物理的区画への不正アクセスの防止</w:t>
      </w:r>
    </w:p>
    <w:p w14:paraId="21F1446D" w14:textId="77777777" w:rsidR="00E065C4" w:rsidRDefault="00E065C4" w:rsidP="00E065C4">
      <w:pPr>
        <w:pStyle w:val="ab"/>
        <w:ind w:leftChars="237" w:left="889" w:hangingChars="160" w:hanging="3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01C10">
        <w:rPr>
          <w:rFonts w:ascii="ＭＳ ゴシック" w:eastAsia="ＭＳ ゴシック" w:hAnsi="ＭＳ ゴシック" w:hint="eastAsia"/>
          <w:sz w:val="20"/>
          <w:szCs w:val="20"/>
        </w:rPr>
        <w:t>外部からの不正アクセスを防止する</w:t>
      </w:r>
    </w:p>
    <w:p w14:paraId="3FDAC9F6" w14:textId="77777777" w:rsidR="00E065C4" w:rsidRDefault="00E065C4" w:rsidP="00E065C4">
      <w:pPr>
        <w:pStyle w:val="ab"/>
        <w:ind w:leftChars="237" w:left="889" w:hangingChars="160" w:hanging="3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・情報漏洩への対策</w:t>
      </w:r>
    </w:p>
    <w:p w14:paraId="1CAFF7E3" w14:textId="77777777" w:rsidR="00D44121" w:rsidRPr="00D44121" w:rsidRDefault="00D44121" w:rsidP="00D44121">
      <w:pPr>
        <w:contextualSpacing/>
        <w:jc w:val="both"/>
        <w:rPr>
          <w:rFonts w:ascii="ＭＳ ゴシック" w:eastAsia="ＭＳ ゴシック" w:hAnsi="ＭＳ ゴシック"/>
          <w:strike/>
          <w:sz w:val="20"/>
          <w:szCs w:val="20"/>
        </w:rPr>
      </w:pPr>
    </w:p>
    <w:p w14:paraId="6079D327" w14:textId="77777777" w:rsidR="0095516C" w:rsidRPr="0095516C" w:rsidRDefault="0095516C" w:rsidP="0095516C">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r w:rsidRPr="00096432">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rPr>
        <w:t xml:space="preserve"> 研究組織全</w:t>
      </w:r>
      <w:r w:rsidRPr="0095516C">
        <w:rPr>
          <w:rFonts w:ascii="ＭＳ ゴシック" w:eastAsia="ＭＳ ゴシック" w:hAnsi="ＭＳ ゴシック" w:hint="eastAsia"/>
          <w:sz w:val="20"/>
          <w:szCs w:val="20"/>
        </w:rPr>
        <w:t>体の情報管理の責任を負う者：</w:t>
      </w:r>
    </w:p>
    <w:p w14:paraId="3CA6740E" w14:textId="77777777" w:rsidR="0095516C" w:rsidRPr="00096432" w:rsidRDefault="0095516C" w:rsidP="0095516C">
      <w:pPr>
        <w:pStyle w:val="ab"/>
        <w:ind w:leftChars="350" w:left="124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常勤の者を</w:t>
      </w:r>
      <w:r w:rsidRPr="0095516C">
        <w:rPr>
          <w:rFonts w:ascii="ＭＳ ゴシック" w:eastAsia="ＭＳ ゴシック" w:hAnsi="ＭＳ ゴシック"/>
          <w:sz w:val="20"/>
          <w:szCs w:val="20"/>
        </w:rPr>
        <w:t>1名記載</w:t>
      </w:r>
      <w:r w:rsidRPr="0095516C">
        <w:rPr>
          <w:rFonts w:ascii="ＭＳ ゴシック" w:eastAsia="ＭＳ ゴシック" w:hAnsi="ＭＳ ゴシック" w:hint="eastAsia"/>
          <w:sz w:val="20"/>
          <w:szCs w:val="20"/>
        </w:rPr>
        <w:t>すること</w:t>
      </w:r>
      <w:r w:rsidRPr="0095516C">
        <w:rPr>
          <w:rFonts w:ascii="ＭＳ ゴシック" w:eastAsia="ＭＳ ゴシック" w:hAnsi="ＭＳ ゴシック"/>
          <w:sz w:val="20"/>
          <w:szCs w:val="20"/>
        </w:rPr>
        <w:t>。</w:t>
      </w:r>
    </w:p>
    <w:p w14:paraId="2310D6A3" w14:textId="77777777" w:rsidR="00D44121" w:rsidRPr="0095516C" w:rsidRDefault="00D44121" w:rsidP="00D44121">
      <w:pPr>
        <w:ind w:leftChars="370" w:left="888"/>
        <w:contextualSpacing/>
        <w:jc w:val="both"/>
        <w:rPr>
          <w:rFonts w:ascii="ＭＳ ゴシック" w:eastAsia="ＭＳ ゴシック" w:hAnsi="ＭＳ ゴシック"/>
          <w:sz w:val="20"/>
          <w:szCs w:val="20"/>
        </w:rPr>
      </w:pPr>
    </w:p>
    <w:p w14:paraId="5806FEE9" w14:textId="77777777" w:rsidR="00D44121" w:rsidRPr="00D44121" w:rsidRDefault="00D44121" w:rsidP="00D44121">
      <w:pPr>
        <w:ind w:leftChars="200" w:left="88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5</w:t>
      </w:r>
      <w:r w:rsidRPr="00D44121">
        <w:rPr>
          <w:rFonts w:ascii="ＭＳ ゴシック" w:eastAsia="ＭＳ ゴシック" w:hAnsi="ＭＳ ゴシック"/>
          <w:sz w:val="20"/>
          <w:szCs w:val="20"/>
        </w:rPr>
        <w:t xml:space="preserve">） </w:t>
      </w:r>
      <w:r w:rsidRPr="00D44121">
        <w:rPr>
          <w:rFonts w:ascii="ＭＳ ゴシック" w:eastAsia="ＭＳ ゴシック" w:hAnsi="ＭＳ ゴシック" w:hint="eastAsia"/>
          <w:sz w:val="20"/>
          <w:szCs w:val="20"/>
        </w:rPr>
        <w:t>同意撤回後のデータの取り扱いについて</w:t>
      </w:r>
    </w:p>
    <w:p w14:paraId="1F6E065D" w14:textId="77777777" w:rsidR="00D44121" w:rsidRPr="00D44121" w:rsidRDefault="00D44121" w:rsidP="00D44121">
      <w:pPr>
        <w:ind w:leftChars="350" w:left="124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w:t>
      </w:r>
      <w:r w:rsidRPr="00D44121">
        <w:rPr>
          <w:rFonts w:ascii="ＭＳ ゴシック" w:eastAsia="ＭＳ ゴシック" w:hAnsi="ＭＳ ゴシック" w:cs="Adobe Heiti Std R" w:hint="eastAsia"/>
          <w:sz w:val="20"/>
          <w:szCs w:val="20"/>
        </w:rPr>
        <w:t xml:space="preserve">　①</w:t>
      </w:r>
      <w:r w:rsidRPr="00D44121">
        <w:rPr>
          <w:rFonts w:ascii="ＭＳ ゴシック" w:eastAsia="ＭＳ ゴシック" w:hAnsi="ＭＳ ゴシック" w:cs="Adobe Heiti Std R"/>
          <w:sz w:val="20"/>
          <w:szCs w:val="20"/>
        </w:rPr>
        <w:t>自機関内での</w:t>
      </w:r>
      <w:r w:rsidRPr="00D44121">
        <w:rPr>
          <w:rFonts w:ascii="ＭＳ ゴシック" w:eastAsia="ＭＳ ゴシック" w:hAnsi="ＭＳ ゴシック" w:cs="Adobe Heiti Std R" w:hint="eastAsia"/>
          <w:sz w:val="20"/>
          <w:szCs w:val="20"/>
        </w:rPr>
        <w:t>個人情報等の作成または加工</w:t>
      </w:r>
      <w:r w:rsidRPr="00D44121">
        <w:rPr>
          <w:rFonts w:ascii="ＭＳ ゴシック" w:eastAsia="ＭＳ ゴシック" w:hAnsi="ＭＳ ゴシック" w:cs="Adobe Heiti Std R"/>
          <w:sz w:val="20"/>
          <w:szCs w:val="20"/>
        </w:rPr>
        <w:t>前</w:t>
      </w:r>
      <w:r w:rsidRPr="00D44121">
        <w:rPr>
          <w:rFonts w:ascii="ＭＳ ゴシック" w:eastAsia="ＭＳ ゴシック" w:hAnsi="ＭＳ ゴシック" w:cs="Adobe Heiti Std R" w:hint="eastAsia"/>
          <w:sz w:val="20"/>
          <w:szCs w:val="20"/>
        </w:rPr>
        <w:t>／後</w:t>
      </w:r>
      <w:r w:rsidRPr="00D44121">
        <w:rPr>
          <w:rFonts w:ascii="ＭＳ ゴシック" w:eastAsia="ＭＳ ゴシック" w:hAnsi="ＭＳ ゴシック" w:cs="Adobe Heiti Std R"/>
          <w:sz w:val="20"/>
          <w:szCs w:val="20"/>
        </w:rPr>
        <w:t xml:space="preserve">　</w:t>
      </w:r>
      <w:r w:rsidRPr="00D44121">
        <w:rPr>
          <w:rFonts w:ascii="ＭＳ ゴシック" w:eastAsia="ＭＳ ゴシック" w:hAnsi="ＭＳ ゴシック" w:cs="Adobe Heiti Std R" w:hint="eastAsia"/>
          <w:sz w:val="20"/>
          <w:szCs w:val="20"/>
        </w:rPr>
        <w:t>②解析前／後　➂公表前／後　等</w:t>
      </w:r>
      <w:r w:rsidRPr="00D44121">
        <w:rPr>
          <w:rFonts w:ascii="ＭＳ ゴシック" w:eastAsia="ＭＳ ゴシック" w:hAnsi="ＭＳ ゴシック" w:cs="Adobe Heiti Std R"/>
          <w:sz w:val="20"/>
          <w:szCs w:val="20"/>
        </w:rPr>
        <w:t>時期に応じた対応</w:t>
      </w:r>
    </w:p>
    <w:p w14:paraId="5AF6EFD5" w14:textId="77777777" w:rsidR="00D44121" w:rsidRPr="00D44121" w:rsidRDefault="00D44121" w:rsidP="00D44121">
      <w:pPr>
        <w:ind w:leftChars="400" w:left="960"/>
        <w:contextualSpacing/>
        <w:jc w:val="both"/>
        <w:rPr>
          <w:rFonts w:ascii="ＭＳ ゴシック" w:eastAsia="ＭＳ ゴシック" w:hAnsi="ＭＳ ゴシック" w:cs="Adobe Heiti Std R"/>
          <w:sz w:val="20"/>
          <w:szCs w:val="20"/>
        </w:rPr>
      </w:pPr>
    </w:p>
    <w:p w14:paraId="4E5B943F" w14:textId="77777777" w:rsidR="00D44121" w:rsidRPr="00D44121" w:rsidRDefault="00D44121" w:rsidP="00D44121">
      <w:pPr>
        <w:ind w:firstLineChars="250" w:firstLine="500"/>
        <w:contextualSpacing/>
        <w:rPr>
          <w:rFonts w:ascii="ＭＳ ゴシック" w:eastAsia="ＭＳ ゴシック" w:hAnsi="ＭＳ ゴシック"/>
          <w:sz w:val="20"/>
          <w:szCs w:val="20"/>
        </w:rPr>
      </w:pPr>
      <w:r w:rsidRPr="00D44121">
        <w:rPr>
          <w:rFonts w:ascii="ＭＳ ゴシック" w:eastAsia="ＭＳ ゴシック" w:hAnsi="ＭＳ ゴシック"/>
          <w:sz w:val="20"/>
          <w:szCs w:val="20"/>
        </w:rPr>
        <w:t>6）</w:t>
      </w:r>
      <w:r w:rsidRPr="00D44121">
        <w:rPr>
          <w:rFonts w:ascii="ＭＳ ゴシック" w:eastAsia="ＭＳ ゴシック" w:hAnsi="ＭＳ ゴシック" w:hint="eastAsia"/>
          <w:sz w:val="20"/>
          <w:szCs w:val="20"/>
        </w:rPr>
        <w:t xml:space="preserve"> 匿名加工情報の場合　作成の時期と方法（作成された機関の情報を含む）</w:t>
      </w:r>
    </w:p>
    <w:p w14:paraId="2A5314DF" w14:textId="77777777" w:rsidR="00D44121" w:rsidRPr="00D44121" w:rsidRDefault="00D44121" w:rsidP="00D44121">
      <w:pPr>
        <w:ind w:leftChars="350" w:left="124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color w:val="0F61FF" w:themeColor="text2" w:themeTint="99"/>
          <w:sz w:val="20"/>
          <w:szCs w:val="20"/>
        </w:rPr>
        <w:t>※</w:t>
      </w:r>
      <w:r w:rsidRPr="00D44121">
        <w:rPr>
          <w:rFonts w:ascii="ＭＳ ゴシック" w:eastAsia="ＭＳ ゴシック" w:hAnsi="ＭＳ ゴシック" w:hint="eastAsia"/>
          <w:color w:val="0F61FF" w:themeColor="text2" w:themeTint="99"/>
          <w:sz w:val="20"/>
          <w:szCs w:val="20"/>
        </w:rPr>
        <w:t xml:space="preserve">　</w:t>
      </w:r>
      <w:r w:rsidRPr="00D44121">
        <w:rPr>
          <w:rFonts w:ascii="ＭＳ ゴシック" w:eastAsia="ＭＳ ゴシック" w:hAnsi="ＭＳ ゴシック"/>
          <w:color w:val="0F61FF" w:themeColor="text2" w:themeTint="99"/>
          <w:sz w:val="20"/>
          <w:szCs w:val="20"/>
        </w:rPr>
        <w:t>既存情報でも、「自らの機関で独自に</w:t>
      </w:r>
      <w:r w:rsidRPr="00D44121">
        <w:rPr>
          <w:rFonts w:ascii="ＭＳ ゴシック" w:eastAsia="ＭＳ ゴシック" w:hAnsi="ＭＳ ゴシック" w:hint="eastAsia"/>
          <w:color w:val="0F61FF" w:themeColor="text2" w:themeTint="99"/>
          <w:sz w:val="20"/>
          <w:szCs w:val="20"/>
        </w:rPr>
        <w:t>個人情報等を作成または加工</w:t>
      </w:r>
      <w:r w:rsidRPr="00D44121">
        <w:rPr>
          <w:rFonts w:ascii="ＭＳ ゴシック" w:eastAsia="ＭＳ ゴシック" w:hAnsi="ＭＳ ゴシック"/>
          <w:color w:val="0F61FF" w:themeColor="text2" w:themeTint="99"/>
          <w:sz w:val="20"/>
          <w:szCs w:val="20"/>
        </w:rPr>
        <w:t>した」情報はここに該当しない。</w:t>
      </w:r>
    </w:p>
    <w:p w14:paraId="50547CA3" w14:textId="77777777" w:rsidR="00D44121" w:rsidRPr="00D44121" w:rsidRDefault="00D44121" w:rsidP="00D44121">
      <w:pPr>
        <w:contextualSpacing/>
        <w:rPr>
          <w:rFonts w:ascii="ＭＳ ゴシック" w:eastAsia="ＭＳ ゴシック" w:hAnsi="ＭＳ ゴシック" w:cs="Adobe Heiti Std R"/>
          <w:sz w:val="20"/>
          <w:szCs w:val="20"/>
        </w:rPr>
      </w:pPr>
    </w:p>
    <w:p w14:paraId="543E59F2"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12.　研究対象者に生じる負担並びに予測されるリスクおよび利益・総合的評価・対策（必須）</w:t>
      </w:r>
    </w:p>
    <w:p w14:paraId="770D85DB"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1） 負担・リスク　</w:t>
      </w:r>
    </w:p>
    <w:p w14:paraId="5CD526CE" w14:textId="77777777" w:rsidR="00D44121" w:rsidRPr="00D44121" w:rsidRDefault="00D44121" w:rsidP="00D44121">
      <w:pPr>
        <w:ind w:leftChars="370" w:left="1288"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負担・リスクの定義は新医学系指針を参照のこと。例えば、検査費用の負担増や身体の拘束、来院回数、検査回数が増えるなど、その状態が対象者にとって不快な状態となりうることを記載する。</w:t>
      </w:r>
    </w:p>
    <w:p w14:paraId="783E9D9A"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2） 利益　</w:t>
      </w:r>
      <w:r w:rsidRPr="00D44121">
        <w:rPr>
          <w:rFonts w:ascii="ＭＳ ゴシック" w:eastAsia="ＭＳ ゴシック" w:hAnsi="ＭＳ ゴシック" w:cs="Adobe Heiti Std R"/>
          <w:sz w:val="20"/>
          <w:szCs w:val="20"/>
        </w:rPr>
        <w:t xml:space="preserve"> </w:t>
      </w:r>
    </w:p>
    <w:p w14:paraId="153104F3" w14:textId="77777777" w:rsidR="00D44121" w:rsidRPr="00D44121" w:rsidRDefault="00D44121" w:rsidP="00D44121">
      <w:pPr>
        <w:ind w:leftChars="370" w:left="1288"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lastRenderedPageBreak/>
        <w:t>※　研究参加により対象者が得る利益または集団にもたらす潜在的利益を示す。研究対象者に利益がない場合は、ないことを記載する。</w:t>
      </w:r>
    </w:p>
    <w:p w14:paraId="14979640"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3） 負担・リスクと利益の総合的評価</w:t>
      </w:r>
    </w:p>
    <w:p w14:paraId="166BE307"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4） 負担・リスクを最小化する対策　</w:t>
      </w:r>
    </w:p>
    <w:p w14:paraId="786A6665" w14:textId="77777777" w:rsidR="0025764A" w:rsidRPr="00D44121" w:rsidRDefault="0025764A" w:rsidP="0025764A">
      <w:pPr>
        <w:pStyle w:val="a3"/>
        <w:contextualSpacing/>
        <w:rPr>
          <w:rFonts w:ascii="ＭＳ ゴシック" w:eastAsia="ＭＳ ゴシック" w:hAnsi="ＭＳ ゴシック" w:cs="Adobe Heiti Std R"/>
          <w:sz w:val="20"/>
          <w:szCs w:val="20"/>
        </w:rPr>
      </w:pPr>
    </w:p>
    <w:p w14:paraId="515CE242" w14:textId="77DCA43F" w:rsidR="00086237" w:rsidRPr="008A2EC1" w:rsidRDefault="0025764A" w:rsidP="0025764A">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13.　</w:t>
      </w:r>
      <w:r w:rsidR="00086237" w:rsidRPr="008A2EC1">
        <w:rPr>
          <w:rFonts w:ascii="ＭＳ ゴシック" w:eastAsia="ＭＳ ゴシック" w:hAnsi="ＭＳ ゴシック" w:cs="Adobe Heiti Std R" w:hint="eastAsia"/>
          <w:sz w:val="20"/>
          <w:szCs w:val="20"/>
        </w:rPr>
        <w:t>重篤な有害事象への対応</w:t>
      </w:r>
      <w:r w:rsidR="00C010D9" w:rsidRPr="008A2EC1">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侵襲</w:t>
      </w:r>
      <w:r w:rsidR="00C010D9" w:rsidRPr="008A2EC1">
        <w:rPr>
          <w:rFonts w:ascii="ＭＳ ゴシック" w:eastAsia="ＭＳ ゴシック" w:hAnsi="ＭＳ ゴシック" w:cs="Adobe Heiti Std R" w:hint="eastAsia"/>
          <w:sz w:val="20"/>
          <w:szCs w:val="20"/>
        </w:rPr>
        <w:t>（</w:t>
      </w:r>
      <w:r w:rsidR="006412EC" w:rsidRPr="008A2EC1">
        <w:rPr>
          <w:rFonts w:ascii="ＭＳ ゴシック" w:eastAsia="ＭＳ ゴシック" w:hAnsi="ＭＳ ゴシック" w:cs="Adobe Heiti Std R" w:hint="eastAsia"/>
          <w:sz w:val="20"/>
          <w:szCs w:val="20"/>
        </w:rPr>
        <w:t>軽微を除く</w:t>
      </w:r>
      <w:r w:rsidR="00C010D9" w:rsidRPr="008A2EC1">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を伴う研究の場合</w:t>
      </w:r>
      <w:r w:rsidR="00C010D9" w:rsidRPr="008A2EC1">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選択</w:t>
      </w:r>
      <w:r w:rsidR="00C010D9" w:rsidRPr="008A2EC1">
        <w:rPr>
          <w:rFonts w:ascii="ＭＳ ゴシック" w:eastAsia="ＭＳ ゴシック" w:hAnsi="ＭＳ ゴシック" w:cs="Adobe Heiti Std R" w:hint="eastAsia"/>
          <w:sz w:val="20"/>
          <w:szCs w:val="20"/>
        </w:rPr>
        <w:t>）</w:t>
      </w:r>
    </w:p>
    <w:p w14:paraId="7360E0E1" w14:textId="66F2C7EF" w:rsidR="0018401C" w:rsidRPr="00D72ADD" w:rsidRDefault="00566119" w:rsidP="0025764A">
      <w:pPr>
        <w:ind w:leftChars="210" w:left="504"/>
        <w:contextualSpacing/>
        <w:jc w:val="both"/>
        <w:rPr>
          <w:rFonts w:ascii="ＭＳ ゴシック" w:eastAsia="ＭＳ ゴシック" w:hAnsi="ＭＳ ゴシック" w:cs="Adobe Heiti Std R"/>
          <w:sz w:val="20"/>
          <w:szCs w:val="20"/>
          <w:u w:val="single"/>
        </w:rPr>
      </w:pPr>
      <w:r>
        <w:rPr>
          <w:rFonts w:ascii="ＭＳ ゴシック" w:eastAsia="ＭＳ ゴシック" w:hAnsi="ＭＳ ゴシック" w:cs="Adobe Heiti Std R"/>
          <w:sz w:val="20"/>
          <w:szCs w:val="20"/>
        </w:rPr>
        <w:t xml:space="preserve">　</w:t>
      </w:r>
      <w:r w:rsidR="001C1D9D" w:rsidRPr="008A2EC1">
        <w:rPr>
          <w:rFonts w:ascii="ＭＳ ゴシック" w:eastAsia="ＭＳ ゴシック" w:hAnsi="ＭＳ ゴシック" w:hint="eastAsia"/>
          <w:sz w:val="20"/>
          <w:szCs w:val="20"/>
        </w:rPr>
        <w:t>※</w:t>
      </w:r>
      <w:r w:rsidRPr="00D72ADD">
        <w:rPr>
          <w:rFonts w:ascii="ＭＳ ゴシック" w:eastAsia="ＭＳ ゴシック" w:hAnsi="ＭＳ ゴシック" w:hint="eastAsia"/>
          <w:sz w:val="20"/>
          <w:szCs w:val="20"/>
        </w:rPr>
        <w:t>【学内】</w:t>
      </w:r>
      <w:r w:rsidR="001C1D9D" w:rsidRPr="00D72ADD">
        <w:rPr>
          <w:rFonts w:ascii="ＭＳ ゴシック" w:eastAsia="ＭＳ ゴシック" w:hAnsi="ＭＳ ゴシック" w:hint="eastAsia"/>
          <w:sz w:val="20"/>
          <w:szCs w:val="20"/>
        </w:rPr>
        <w:t>医の倫理委員会</w:t>
      </w:r>
      <w:r w:rsidR="001C1D9D" w:rsidRPr="00D72ADD">
        <w:rPr>
          <w:rFonts w:ascii="ＭＳ ゴシック" w:eastAsia="ＭＳ ゴシック" w:hAnsi="ＭＳ ゴシック"/>
          <w:sz w:val="20"/>
          <w:szCs w:val="20"/>
        </w:rPr>
        <w:t>HPの作業手順書</w:t>
      </w:r>
      <w:r w:rsidR="00C010D9" w:rsidRPr="00D72ADD">
        <w:rPr>
          <w:rFonts w:ascii="ＭＳ ゴシック" w:eastAsia="ＭＳ ゴシック" w:hAnsi="ＭＳ ゴシック"/>
          <w:sz w:val="20"/>
          <w:szCs w:val="20"/>
        </w:rPr>
        <w:t>1</w:t>
      </w:r>
      <w:r w:rsidR="0045074A" w:rsidRPr="00206C79">
        <w:rPr>
          <w:rFonts w:ascii="ＭＳ ゴシック" w:eastAsia="ＭＳ ゴシック" w:hAnsi="ＭＳ ゴシック"/>
          <w:sz w:val="20"/>
          <w:szCs w:val="20"/>
        </w:rPr>
        <w:t>0</w:t>
      </w:r>
      <w:r w:rsidR="001C1D9D" w:rsidRPr="00D72ADD">
        <w:rPr>
          <w:rFonts w:ascii="ＭＳ ゴシック" w:eastAsia="ＭＳ ゴシック" w:hAnsi="ＭＳ ゴシック" w:hint="eastAsia"/>
          <w:sz w:val="20"/>
          <w:szCs w:val="20"/>
        </w:rPr>
        <w:t>参照のこと</w:t>
      </w:r>
    </w:p>
    <w:p w14:paraId="1852B4A8" w14:textId="77777777" w:rsidR="0095516C" w:rsidRPr="008A2EC1"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重篤な有害事象の定義</w:t>
      </w:r>
    </w:p>
    <w:p w14:paraId="37E95A03" w14:textId="77777777" w:rsidR="0095516C" w:rsidRPr="00096432"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sz w:val="20"/>
          <w:szCs w:val="20"/>
        </w:rPr>
        <w:t>・重篤な有害事象：有害事象のうち、次に掲げるいずれかに該当するものをいう。</w:t>
      </w:r>
    </w:p>
    <w:p w14:paraId="0E2EFBC9" w14:textId="77777777" w:rsidR="0095516C" w:rsidRPr="00096432"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①</w:t>
      </w:r>
      <w:r w:rsidRPr="00096432">
        <w:rPr>
          <w:rFonts w:ascii="ＭＳ ゴシック" w:eastAsia="ＭＳ ゴシック" w:hAnsi="ＭＳ ゴシック" w:cs="Adobe Heiti Std R"/>
          <w:sz w:val="20"/>
          <w:szCs w:val="20"/>
        </w:rPr>
        <w:t>死に至るもの</w:t>
      </w:r>
    </w:p>
    <w:p w14:paraId="3B7E0791" w14:textId="77777777" w:rsidR="0095516C" w:rsidRPr="00096432"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②</w:t>
      </w:r>
      <w:r w:rsidRPr="00096432">
        <w:rPr>
          <w:rFonts w:ascii="ＭＳ ゴシック" w:eastAsia="ＭＳ ゴシック" w:hAnsi="ＭＳ ゴシック" w:cs="Adobe Heiti Std R"/>
          <w:sz w:val="20"/>
          <w:szCs w:val="20"/>
        </w:rPr>
        <w:t>生命を脅かすもの</w:t>
      </w:r>
    </w:p>
    <w:p w14:paraId="6CF50C55" w14:textId="77777777" w:rsidR="0095516C" w:rsidRPr="00096432"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③</w:t>
      </w:r>
      <w:r w:rsidRPr="00096432">
        <w:rPr>
          <w:rFonts w:ascii="ＭＳ ゴシック" w:eastAsia="ＭＳ ゴシック" w:hAnsi="ＭＳ ゴシック" w:cs="Adobe Heiti Std R"/>
          <w:sz w:val="20"/>
          <w:szCs w:val="20"/>
        </w:rPr>
        <w:t>治療のための入院又は入院期間の延長が必要となるもの</w:t>
      </w:r>
    </w:p>
    <w:p w14:paraId="0FE6FDBC" w14:textId="77777777" w:rsidR="0095516C" w:rsidRPr="00096432"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④</w:t>
      </w:r>
      <w:r w:rsidRPr="00096432">
        <w:rPr>
          <w:rFonts w:ascii="ＭＳ ゴシック" w:eastAsia="ＭＳ ゴシック" w:hAnsi="ＭＳ ゴシック" w:cs="Adobe Heiti Std R"/>
          <w:sz w:val="20"/>
          <w:szCs w:val="20"/>
        </w:rPr>
        <w:t>永続的又は顕著な障害・機能不全に陥るもの</w:t>
      </w:r>
    </w:p>
    <w:p w14:paraId="2BA0DBA8" w14:textId="77777777" w:rsidR="0095516C" w:rsidRPr="00096432" w:rsidRDefault="0095516C" w:rsidP="0095516C">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⑤</w:t>
      </w:r>
      <w:r w:rsidRPr="00096432">
        <w:rPr>
          <w:rFonts w:ascii="ＭＳ ゴシック" w:eastAsia="ＭＳ ゴシック" w:hAnsi="ＭＳ ゴシック" w:cs="Adobe Heiti Std R"/>
          <w:sz w:val="20"/>
          <w:szCs w:val="20"/>
        </w:rPr>
        <w:t>子孫に先天異常をきたすもの</w:t>
      </w:r>
    </w:p>
    <w:p w14:paraId="55178503" w14:textId="77777777" w:rsidR="0095516C" w:rsidRPr="00096432" w:rsidRDefault="0095516C" w:rsidP="0095516C">
      <w:pPr>
        <w:pStyle w:val="ab"/>
        <w:ind w:leftChars="200" w:left="1280" w:hangingChars="400" w:hanging="8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予測できない重篤な有害事象：重篤な有害事象のうち、研究計画書、インフォームド・コンセントの説明文書等において記載されていないもの、又は記載されていてもその性質若しくは重症度が記載内容と一致しないものをいう。</w:t>
      </w:r>
    </w:p>
    <w:p w14:paraId="256A59D2" w14:textId="1078A436" w:rsidR="00086237" w:rsidRPr="00D72ADD"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2）</w:t>
      </w:r>
      <w:r w:rsidR="0025764A" w:rsidRPr="00D72ADD">
        <w:rPr>
          <w:rFonts w:ascii="ＭＳ ゴシック" w:eastAsia="ＭＳ ゴシック" w:hAnsi="ＭＳ ゴシック" w:cs="Adobe Heiti Std R"/>
          <w:sz w:val="20"/>
          <w:szCs w:val="20"/>
        </w:rPr>
        <w:t xml:space="preserve"> </w:t>
      </w:r>
      <w:r w:rsidR="00086237" w:rsidRPr="00D72ADD">
        <w:rPr>
          <w:rFonts w:ascii="ＭＳ ゴシック" w:eastAsia="ＭＳ ゴシック" w:hAnsi="ＭＳ ゴシック" w:cs="Adobe Heiti Std R" w:hint="eastAsia"/>
          <w:sz w:val="20"/>
          <w:szCs w:val="20"/>
        </w:rPr>
        <w:t xml:space="preserve">重篤な有害事象報告　</w:t>
      </w:r>
    </w:p>
    <w:p w14:paraId="627CCCA4" w14:textId="6E333E0B" w:rsidR="00566119" w:rsidRPr="00D72ADD" w:rsidRDefault="00566119"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【学外】各自機関の諸規程に従って対応する。</w:t>
      </w:r>
    </w:p>
    <w:p w14:paraId="3EE011D3" w14:textId="4322C3B1" w:rsidR="00566119" w:rsidRPr="00D72ADD" w:rsidRDefault="00566119"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【学内】</w:t>
      </w:r>
      <w:r w:rsidR="00086237" w:rsidRPr="00D72ADD">
        <w:rPr>
          <w:rFonts w:ascii="ＭＳ ゴシック" w:eastAsia="ＭＳ ゴシック" w:hAnsi="ＭＳ ゴシック" w:cs="Adobe Heiti Std R" w:hint="eastAsia"/>
          <w:sz w:val="20"/>
          <w:szCs w:val="20"/>
        </w:rPr>
        <w:t>原則</w:t>
      </w:r>
      <w:r w:rsidR="001D3447" w:rsidRPr="00D72ADD">
        <w:rPr>
          <w:rFonts w:ascii="ＭＳ ゴシック" w:eastAsia="ＭＳ ゴシック" w:hAnsi="ＭＳ ゴシック" w:cs="Adobe Heiti Std R" w:hint="eastAsia"/>
          <w:sz w:val="20"/>
          <w:szCs w:val="20"/>
        </w:rPr>
        <w:t>、</w:t>
      </w:r>
      <w:r w:rsidR="00086237" w:rsidRPr="00D72ADD">
        <w:rPr>
          <w:rFonts w:ascii="ＭＳ ゴシック" w:eastAsia="ＭＳ ゴシック" w:hAnsi="ＭＳ ゴシック" w:cs="Adobe Heiti Std R" w:hint="eastAsia"/>
          <w:sz w:val="20"/>
          <w:szCs w:val="20"/>
        </w:rPr>
        <w:t>「京都大学</w:t>
      </w:r>
      <w:r w:rsidR="006412EC" w:rsidRPr="00D72ADD">
        <w:rPr>
          <w:rFonts w:ascii="ＭＳ ゴシック" w:eastAsia="ＭＳ ゴシック" w:hAnsi="ＭＳ ゴシック" w:cs="Adobe Heiti Std R" w:hint="eastAsia"/>
          <w:sz w:val="20"/>
          <w:szCs w:val="20"/>
        </w:rPr>
        <w:t>大学院医学研究科・医学部</w:t>
      </w:r>
      <w:r w:rsidR="000D2D36" w:rsidRPr="00D72ADD">
        <w:rPr>
          <w:rFonts w:ascii="ＭＳ ゴシック" w:eastAsia="ＭＳ ゴシック" w:hAnsi="ＭＳ ゴシック" w:cs="Adobe Heiti Std R" w:hint="eastAsia"/>
          <w:sz w:val="20"/>
          <w:szCs w:val="20"/>
        </w:rPr>
        <w:t>および</w:t>
      </w:r>
      <w:r w:rsidR="006412EC" w:rsidRPr="00D72ADD">
        <w:rPr>
          <w:rFonts w:ascii="ＭＳ ゴシック" w:eastAsia="ＭＳ ゴシック" w:hAnsi="ＭＳ ゴシック" w:cs="Adobe Heiti Std R" w:hint="eastAsia"/>
          <w:sz w:val="20"/>
          <w:szCs w:val="20"/>
        </w:rPr>
        <w:t>医学部附属病院　医の倫理委員会作業手順書</w:t>
      </w:r>
      <w:r w:rsidR="00C010D9" w:rsidRPr="00D72ADD">
        <w:rPr>
          <w:rFonts w:ascii="ＭＳ ゴシック" w:eastAsia="ＭＳ ゴシック" w:hAnsi="ＭＳ ゴシック" w:cs="Adobe Heiti Std R"/>
          <w:sz w:val="20"/>
          <w:szCs w:val="20"/>
        </w:rPr>
        <w:t>1</w:t>
      </w:r>
      <w:r w:rsidR="0045074A" w:rsidRPr="00206C79">
        <w:rPr>
          <w:rFonts w:ascii="ＭＳ ゴシック" w:eastAsia="ＭＳ ゴシック" w:hAnsi="ＭＳ ゴシック" w:cs="Adobe Heiti Std R"/>
          <w:sz w:val="20"/>
          <w:szCs w:val="20"/>
        </w:rPr>
        <w:t>0</w:t>
      </w:r>
      <w:r w:rsidR="00C010D9" w:rsidRPr="00D72ADD">
        <w:rPr>
          <w:rFonts w:ascii="ＭＳ ゴシック" w:eastAsia="ＭＳ ゴシック" w:hAnsi="ＭＳ ゴシック" w:cs="Adobe Heiti Std R"/>
          <w:sz w:val="20"/>
          <w:szCs w:val="20"/>
        </w:rPr>
        <w:t>（</w:t>
      </w:r>
      <w:r w:rsidR="006412EC" w:rsidRPr="00D72ADD">
        <w:rPr>
          <w:rFonts w:ascii="ＭＳ ゴシック" w:eastAsia="ＭＳ ゴシック" w:hAnsi="ＭＳ ゴシック" w:cs="Adobe Heiti Std R" w:hint="eastAsia"/>
          <w:sz w:val="20"/>
          <w:szCs w:val="20"/>
        </w:rPr>
        <w:t>人を対象とする医学系研究における重篤な有害事象・安全性情報の報告</w:t>
      </w:r>
      <w:r w:rsidR="00C010D9" w:rsidRPr="00D72ADD">
        <w:rPr>
          <w:rFonts w:ascii="ＭＳ ゴシック" w:eastAsia="ＭＳ ゴシック" w:hAnsi="ＭＳ ゴシック" w:cs="Adobe Heiti Std R" w:hint="eastAsia"/>
          <w:sz w:val="20"/>
          <w:szCs w:val="20"/>
        </w:rPr>
        <w:t>）</w:t>
      </w:r>
      <w:r w:rsidR="00086237" w:rsidRPr="00D72ADD">
        <w:rPr>
          <w:rFonts w:ascii="ＭＳ ゴシック" w:eastAsia="ＭＳ ゴシック" w:hAnsi="ＭＳ ゴシック" w:cs="Adobe Heiti Std R" w:hint="eastAsia"/>
          <w:sz w:val="20"/>
          <w:szCs w:val="20"/>
        </w:rPr>
        <w:t>」に従う。その際</w:t>
      </w:r>
      <w:r w:rsidR="006412EC" w:rsidRPr="00D72ADD">
        <w:rPr>
          <w:rFonts w:ascii="ＭＳ ゴシック" w:eastAsia="ＭＳ ゴシック" w:hAnsi="ＭＳ ゴシック" w:cs="Adobe Heiti Std R" w:hint="eastAsia"/>
          <w:sz w:val="20"/>
          <w:szCs w:val="20"/>
        </w:rPr>
        <w:t>作業手順書</w:t>
      </w:r>
      <w:r w:rsidR="00C010D9" w:rsidRPr="00D72ADD">
        <w:rPr>
          <w:rFonts w:ascii="ＭＳ ゴシック" w:eastAsia="ＭＳ ゴシック" w:hAnsi="ＭＳ ゴシック" w:cs="Adobe Heiti Std R"/>
          <w:sz w:val="20"/>
          <w:szCs w:val="20"/>
        </w:rPr>
        <w:t>1</w:t>
      </w:r>
      <w:r w:rsidR="0045074A" w:rsidRPr="00206C79">
        <w:rPr>
          <w:rFonts w:ascii="ＭＳ ゴシック" w:eastAsia="ＭＳ ゴシック" w:hAnsi="ＭＳ ゴシック" w:cs="Adobe Heiti Std R"/>
          <w:sz w:val="20"/>
          <w:szCs w:val="20"/>
        </w:rPr>
        <w:t>0</w:t>
      </w:r>
      <w:r w:rsidR="00086237" w:rsidRPr="00D72ADD">
        <w:rPr>
          <w:rFonts w:ascii="ＭＳ ゴシック" w:eastAsia="ＭＳ ゴシック" w:hAnsi="ＭＳ ゴシック" w:cs="Adobe Heiti Std R" w:hint="eastAsia"/>
          <w:sz w:val="20"/>
          <w:szCs w:val="20"/>
        </w:rPr>
        <w:t>を添付する必要</w:t>
      </w:r>
      <w:r w:rsidR="001D3447" w:rsidRPr="00D72ADD">
        <w:rPr>
          <w:rFonts w:ascii="ＭＳ ゴシック" w:eastAsia="ＭＳ ゴシック" w:hAnsi="ＭＳ ゴシック" w:cs="Adobe Heiti Std R" w:hint="eastAsia"/>
          <w:sz w:val="20"/>
          <w:szCs w:val="20"/>
        </w:rPr>
        <w:t>は無い</w:t>
      </w:r>
      <w:r w:rsidR="00086237" w:rsidRPr="00D72ADD">
        <w:rPr>
          <w:rFonts w:ascii="ＭＳ ゴシック" w:eastAsia="ＭＳ ゴシック" w:hAnsi="ＭＳ ゴシック" w:cs="Adobe Heiti Std R" w:hint="eastAsia"/>
          <w:sz w:val="20"/>
          <w:szCs w:val="20"/>
        </w:rPr>
        <w:t>。</w:t>
      </w:r>
    </w:p>
    <w:p w14:paraId="5425CCDD" w14:textId="27BA3CE9" w:rsidR="00086237" w:rsidRPr="00D72ADD" w:rsidRDefault="00566119"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【共通】</w:t>
      </w:r>
      <w:r w:rsidR="00086237" w:rsidRPr="00D72ADD">
        <w:rPr>
          <w:rFonts w:ascii="ＭＳ ゴシック" w:eastAsia="ＭＳ ゴシック" w:hAnsi="ＭＳ ゴシック" w:cs="Adobe Heiti Std R" w:hint="eastAsia"/>
          <w:sz w:val="20"/>
          <w:szCs w:val="20"/>
        </w:rPr>
        <w:t>多</w:t>
      </w:r>
      <w:r w:rsidRPr="00D72ADD">
        <w:rPr>
          <w:rFonts w:ascii="ＭＳ ゴシック" w:eastAsia="ＭＳ ゴシック" w:hAnsi="ＭＳ ゴシック" w:cs="Adobe Heiti Std R"/>
          <w:sz w:val="20"/>
          <w:szCs w:val="20"/>
        </w:rPr>
        <w:t>機関</w:t>
      </w:r>
      <w:r w:rsidR="00086237" w:rsidRPr="00D72ADD">
        <w:rPr>
          <w:rFonts w:ascii="ＭＳ ゴシック" w:eastAsia="ＭＳ ゴシック" w:hAnsi="ＭＳ ゴシック" w:cs="Adobe Heiti Std R" w:hint="eastAsia"/>
          <w:sz w:val="20"/>
          <w:szCs w:val="20"/>
        </w:rPr>
        <w:t>共同研究における報告手順が存在する場合は、</w:t>
      </w:r>
      <w:r w:rsidRPr="00D72ADD">
        <w:rPr>
          <w:rFonts w:ascii="ＭＳ ゴシック" w:eastAsia="ＭＳ ゴシック" w:hAnsi="ＭＳ ゴシック" w:cs="Adobe Heiti Std R" w:hint="eastAsia"/>
          <w:sz w:val="20"/>
          <w:szCs w:val="20"/>
        </w:rPr>
        <w:t>手順書の</w:t>
      </w:r>
      <w:r w:rsidR="00086237" w:rsidRPr="00D72ADD">
        <w:rPr>
          <w:rFonts w:ascii="ＭＳ ゴシック" w:eastAsia="ＭＳ ゴシック" w:hAnsi="ＭＳ ゴシック" w:cs="Adobe Heiti Std R" w:hint="eastAsia"/>
          <w:sz w:val="20"/>
          <w:szCs w:val="20"/>
        </w:rPr>
        <w:t>添付必要</w:t>
      </w:r>
      <w:r w:rsidR="001D3447" w:rsidRPr="00D72ADD">
        <w:rPr>
          <w:rFonts w:ascii="ＭＳ ゴシック" w:eastAsia="ＭＳ ゴシック" w:hAnsi="ＭＳ ゴシック" w:cs="Adobe Heiti Std R" w:hint="eastAsia"/>
          <w:sz w:val="20"/>
          <w:szCs w:val="20"/>
        </w:rPr>
        <w:t>。</w:t>
      </w:r>
    </w:p>
    <w:p w14:paraId="3587F620" w14:textId="330A81C3" w:rsidR="000B6C6C" w:rsidRPr="008A2EC1" w:rsidRDefault="00C010D9" w:rsidP="0025764A">
      <w:pPr>
        <w:pStyle w:val="ab"/>
        <w:ind w:leftChars="200" w:left="880" w:hangingChars="200" w:hanging="400"/>
        <w:contextualSpacing/>
        <w:jc w:val="both"/>
        <w:rPr>
          <w:rFonts w:ascii="ＭＳ ゴシック" w:eastAsia="ＭＳ ゴシック" w:hAnsi="ＭＳ ゴシック"/>
          <w:sz w:val="20"/>
          <w:szCs w:val="20"/>
        </w:rPr>
      </w:pPr>
      <w:r w:rsidRPr="00D72ADD">
        <w:rPr>
          <w:rFonts w:ascii="ＭＳ ゴシック" w:eastAsia="ＭＳ ゴシック" w:hAnsi="ＭＳ ゴシック" w:cs="Adobe Heiti Std R"/>
          <w:sz w:val="20"/>
          <w:szCs w:val="20"/>
        </w:rPr>
        <w:t>3）</w:t>
      </w:r>
      <w:r w:rsidR="00086237" w:rsidRPr="00D72ADD">
        <w:rPr>
          <w:rFonts w:ascii="ＭＳ ゴシック" w:eastAsia="ＭＳ ゴシック" w:hAnsi="ＭＳ ゴシック" w:cs="Adobe Heiti Std R"/>
          <w:sz w:val="20"/>
          <w:szCs w:val="20"/>
        </w:rPr>
        <w:t xml:space="preserve"> 介入内容に伴い予測される重篤な有害事象があれば</w:t>
      </w:r>
      <w:r w:rsidR="00086237" w:rsidRPr="00D72ADD">
        <w:rPr>
          <w:rFonts w:ascii="ＭＳ ゴシック" w:eastAsia="ＭＳ ゴシック" w:hAnsi="ＭＳ ゴシック" w:cs="Adobe Heiti Std R" w:hint="eastAsia"/>
          <w:sz w:val="20"/>
          <w:szCs w:val="20"/>
        </w:rPr>
        <w:t>示す。</w:t>
      </w:r>
      <w:r w:rsidR="00086237" w:rsidRPr="008A2EC1">
        <w:rPr>
          <w:rFonts w:ascii="ＭＳ ゴシック" w:eastAsia="ＭＳ ゴシック" w:hAnsi="ＭＳ ゴシック" w:cs="Adobe Heiti Std R" w:hint="eastAsia"/>
          <w:sz w:val="20"/>
          <w:szCs w:val="20"/>
        </w:rPr>
        <w:t xml:space="preserve"> </w:t>
      </w:r>
    </w:p>
    <w:p w14:paraId="3BF9F707" w14:textId="77777777" w:rsidR="000B6C6C" w:rsidRPr="008A2EC1" w:rsidRDefault="000B6C6C" w:rsidP="0004385F">
      <w:pPr>
        <w:pStyle w:val="a3"/>
        <w:ind w:firstLineChars="350" w:firstLine="700"/>
        <w:contextualSpacing/>
        <w:rPr>
          <w:rFonts w:ascii="ＭＳ ゴシック" w:eastAsia="ＭＳ ゴシック" w:hAnsi="ＭＳ ゴシック" w:cs="Adobe Heiti Std R"/>
          <w:sz w:val="20"/>
          <w:szCs w:val="20"/>
        </w:rPr>
      </w:pPr>
    </w:p>
    <w:p w14:paraId="40BC2C20" w14:textId="77777777" w:rsidR="00D44121" w:rsidRPr="00D44121" w:rsidRDefault="00D44121" w:rsidP="00D44121">
      <w:pPr>
        <w:ind w:left="40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 xml:space="preserve">14.　健康被害に対する補償の有無（選択）　</w:t>
      </w:r>
    </w:p>
    <w:p w14:paraId="0DF5B194"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 xml:space="preserve">1） </w:t>
      </w:r>
      <w:r w:rsidRPr="00D44121">
        <w:rPr>
          <w:rFonts w:ascii="ＭＳ ゴシック" w:eastAsia="ＭＳ ゴシック" w:hAnsi="ＭＳ ゴシック" w:cs="Adobe Heiti Std R" w:hint="eastAsia"/>
          <w:sz w:val="20"/>
          <w:szCs w:val="20"/>
        </w:rPr>
        <w:t>健康被害への補償措置（臨床研究保険への加入など）、その他必要な措置</w:t>
      </w:r>
    </w:p>
    <w:p w14:paraId="25AA2819"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 xml:space="preserve">2） </w:t>
      </w:r>
      <w:r w:rsidRPr="00D44121">
        <w:rPr>
          <w:rFonts w:ascii="ＭＳ ゴシック" w:eastAsia="ＭＳ ゴシック" w:hAnsi="ＭＳ ゴシック" w:cs="Adobe Heiti Std R" w:hint="eastAsia"/>
          <w:sz w:val="20"/>
          <w:szCs w:val="20"/>
        </w:rPr>
        <w:t>軽微な侵襲を含め、侵襲を伴う研究の場合には、当該研究によって生じた健康被害に対する補償</w:t>
      </w:r>
      <w:r w:rsidRPr="00D44121">
        <w:rPr>
          <w:rFonts w:ascii="ＭＳ ゴシック" w:eastAsia="ＭＳ ゴシック" w:hAnsi="ＭＳ ゴシック" w:cs="Adobe Heiti Std R"/>
          <w:sz w:val="20"/>
          <w:szCs w:val="20"/>
        </w:rPr>
        <w:t xml:space="preserve"> </w:t>
      </w:r>
    </w:p>
    <w:p w14:paraId="0BD11CCE"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 xml:space="preserve">    </w:t>
      </w:r>
      <w:r w:rsidRPr="00D44121">
        <w:rPr>
          <w:rFonts w:ascii="ＭＳ ゴシック" w:eastAsia="ＭＳ ゴシック" w:hAnsi="ＭＳ ゴシック" w:cs="Adobe Heiti Std R" w:hint="eastAsia"/>
          <w:sz w:val="20"/>
          <w:szCs w:val="20"/>
        </w:rPr>
        <w:t>の有無およびその内容。</w:t>
      </w:r>
    </w:p>
    <w:p w14:paraId="704AB684" w14:textId="77777777" w:rsidR="00D44121" w:rsidRPr="00D44121" w:rsidRDefault="00D44121" w:rsidP="00D44121">
      <w:pPr>
        <w:ind w:leftChars="370" w:left="1288"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　補償は賠償と異なり、研究対象者に研究計画内容と関連が否定できない重篤な健康被害が生じた場合に、研究対象者救済の観点から治療費等の補償を行うものであり、研究者の過失の有無とは無関係である。未承認もしくは承認適応外適応症に関する臨床研究の場合は、副作用被害救済基金による補償が受けられないため、原則当該研究計画に関する臨床研究保険の適応を受ける必要がある。</w:t>
      </w:r>
    </w:p>
    <w:p w14:paraId="25B0EF44" w14:textId="77777777" w:rsidR="00946191" w:rsidRPr="008A2EC1" w:rsidRDefault="00946191" w:rsidP="00D44121">
      <w:pPr>
        <w:pStyle w:val="a3"/>
        <w:contextualSpacing/>
        <w:rPr>
          <w:rFonts w:ascii="ＭＳ ゴシック" w:eastAsia="ＭＳ ゴシック" w:hAnsi="ＭＳ ゴシック"/>
          <w:sz w:val="20"/>
          <w:szCs w:val="20"/>
        </w:rPr>
      </w:pPr>
    </w:p>
    <w:p w14:paraId="59FE14F9" w14:textId="77777777" w:rsidR="00D44121" w:rsidRPr="00D44121" w:rsidRDefault="00D44121" w:rsidP="00D44121">
      <w:pPr>
        <w:ind w:left="40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15.　試料・情報の保管および廃棄の方法</w:t>
      </w:r>
      <w:r w:rsidRPr="00D44121">
        <w:rPr>
          <w:rFonts w:ascii="ＭＳ ゴシック" w:eastAsia="ＭＳ ゴシック" w:hAnsi="ＭＳ ゴシック" w:cs="Adobe Heiti Std R" w:hint="eastAsia"/>
          <w:sz w:val="20"/>
          <w:szCs w:val="20"/>
        </w:rPr>
        <w:t>（必須）</w:t>
      </w:r>
      <w:r w:rsidRPr="00D44121">
        <w:rPr>
          <w:rFonts w:ascii="ＭＳ ゴシック" w:eastAsia="ＭＳ ゴシック" w:hAnsi="ＭＳ ゴシック" w:cs="Adobe Heiti Std R"/>
          <w:sz w:val="20"/>
          <w:szCs w:val="20"/>
        </w:rPr>
        <w:t xml:space="preserve"> </w:t>
      </w:r>
    </w:p>
    <w:p w14:paraId="03777831"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1） 試料・情報等の保管期間</w:t>
      </w:r>
    </w:p>
    <w:p w14:paraId="194A9A36" w14:textId="77777777" w:rsidR="00D44121" w:rsidRPr="00D44121" w:rsidRDefault="00D44121" w:rsidP="00D44121">
      <w:pPr>
        <w:ind w:leftChars="370" w:left="1088" w:hangingChars="100" w:hanging="2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※「京都大学における公正な研究活動の推進等に関する規程第7条第2項の研究データの保存、開示等について定める件」第</w:t>
      </w:r>
      <w:r w:rsidRPr="00D44121">
        <w:rPr>
          <w:rFonts w:ascii="ＭＳ ゴシック" w:eastAsia="ＭＳ ゴシック" w:hAnsi="ＭＳ ゴシック" w:cs="Adobe Heiti Std R"/>
          <w:sz w:val="20"/>
          <w:szCs w:val="20"/>
        </w:rPr>
        <w:t>6項参照のこと</w:t>
      </w:r>
      <w:r w:rsidRPr="00D44121">
        <w:rPr>
          <w:rFonts w:ascii="ＭＳ ゴシック" w:eastAsia="ＭＳ ゴシック" w:hAnsi="ＭＳ ゴシック" w:cs="Adobe Heiti Std R" w:hint="eastAsia"/>
          <w:sz w:val="20"/>
          <w:szCs w:val="20"/>
        </w:rPr>
        <w:t>。</w:t>
      </w:r>
    </w:p>
    <w:p w14:paraId="5E0ADC1D"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　「（略）当該論文等の発表後少なくとも10年とし、これを下回って定めてはならない。」</w:t>
      </w:r>
    </w:p>
    <w:p w14:paraId="61AB1DD9"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2） 試料・情報等の保管方法（漏えい、混交、盗難、紛失等の防止対策）</w:t>
      </w:r>
    </w:p>
    <w:p w14:paraId="7CA4FB73"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3） 保管期間後に廃棄する場合はその処理の方法</w:t>
      </w:r>
    </w:p>
    <w:p w14:paraId="0173E357" w14:textId="55E52FBC" w:rsidR="00D44121" w:rsidRPr="00D44121" w:rsidRDefault="00D44121" w:rsidP="0095516C">
      <w:pPr>
        <w:ind w:leftChars="200" w:left="880" w:hangingChars="200" w:hanging="400"/>
        <w:contextualSpacing/>
        <w:jc w:val="both"/>
        <w:rPr>
          <w:rFonts w:ascii="ＭＳ ゴシック" w:eastAsia="ＭＳ ゴシック" w:hAnsi="ＭＳ ゴシック" w:hint="eastAsia"/>
          <w:sz w:val="20"/>
          <w:szCs w:val="20"/>
        </w:rPr>
      </w:pPr>
      <w:r w:rsidRPr="00D44121">
        <w:rPr>
          <w:rFonts w:ascii="ＭＳ ゴシック" w:eastAsia="ＭＳ ゴシック" w:hAnsi="ＭＳ ゴシック" w:hint="eastAsia"/>
          <w:sz w:val="20"/>
          <w:szCs w:val="20"/>
        </w:rPr>
        <w:t xml:space="preserve">4） 他の研究機関に試料・情報を提供する場合および提供を受ける場合、その試料・情報の提供に関する記録の作成と管理　</w:t>
      </w:r>
      <w:r w:rsidRPr="00D44121">
        <w:rPr>
          <w:rFonts w:ascii="ＭＳ ゴシック" w:eastAsia="ＭＳ ゴシック" w:hAnsi="ＭＳ ゴシック"/>
          <w:sz w:val="20"/>
          <w:szCs w:val="20"/>
        </w:rPr>
        <w:t>※共同研究機関・研究協力機関ともに必要。</w:t>
      </w:r>
      <w:r w:rsidR="0095516C">
        <w:rPr>
          <w:rFonts w:ascii="ＭＳ ゴシック" w:eastAsia="ＭＳ ゴシック" w:hAnsi="ＭＳ ゴシック"/>
          <w:sz w:val="20"/>
          <w:szCs w:val="20"/>
        </w:rPr>
        <w:br w:type="page"/>
      </w:r>
    </w:p>
    <w:p w14:paraId="5CE61B00" w14:textId="77777777" w:rsidR="00A96BCA" w:rsidRPr="00D44121" w:rsidRDefault="00A96BCA" w:rsidP="00D44121">
      <w:pPr>
        <w:pStyle w:val="a3"/>
        <w:contextualSpacing/>
        <w:rPr>
          <w:rFonts w:ascii="ＭＳ ゴシック" w:eastAsia="ＭＳ ゴシック" w:hAnsi="ＭＳ ゴシック" w:cs="Adobe Heiti Std R"/>
          <w:sz w:val="20"/>
          <w:szCs w:val="20"/>
        </w:rPr>
      </w:pPr>
    </w:p>
    <w:p w14:paraId="78747BB2" w14:textId="77777777" w:rsidR="0095516C" w:rsidRPr="008A2EC1" w:rsidRDefault="0095516C" w:rsidP="0095516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16.　試料・情報の二次利用および他研究機関への提供の可能性</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必須</w:t>
      </w: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Pr="008A2EC1">
        <w:rPr>
          <w:rFonts w:ascii="ＭＳ ゴシック" w:eastAsia="ＭＳ ゴシック" w:hAnsi="ＭＳ ゴシック" w:cs="Adobe Heiti Std R"/>
          <w:sz w:val="20"/>
          <w:szCs w:val="20"/>
        </w:rPr>
        <w:t xml:space="preserve"> </w:t>
      </w:r>
    </w:p>
    <w:p w14:paraId="27BA5247" w14:textId="77777777" w:rsidR="0095516C" w:rsidRPr="008A2EC1" w:rsidRDefault="0095516C" w:rsidP="0095516C">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有の場合、同意を受ける時点で想定される内容。無の場合はその旨を記載すること。</w:t>
      </w:r>
    </w:p>
    <w:p w14:paraId="31F335F3" w14:textId="77777777" w:rsidR="0095516C" w:rsidRPr="008A2EC1" w:rsidRDefault="0095516C" w:rsidP="0095516C">
      <w:pPr>
        <w:ind w:leftChars="210" w:left="504"/>
        <w:contextualSpacing/>
        <w:jc w:val="both"/>
        <w:rPr>
          <w:rFonts w:ascii="ＭＳ ゴシック" w:eastAsia="ＭＳ ゴシック" w:hAnsi="ＭＳ ゴシック" w:cs="Adobe Heiti Std R"/>
          <w:sz w:val="20"/>
          <w:szCs w:val="20"/>
        </w:rPr>
      </w:pPr>
    </w:p>
    <w:p w14:paraId="5A69820B" w14:textId="77777777" w:rsidR="0095516C" w:rsidRPr="008A2EC1" w:rsidRDefault="0095516C" w:rsidP="0095516C">
      <w:pPr>
        <w:ind w:leftChars="210" w:left="1064" w:hangingChars="280" w:hanging="56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有の場合の記載例</w:t>
      </w:r>
      <w:r>
        <w:rPr>
          <w:rFonts w:ascii="ＭＳ ゴシック" w:eastAsia="ＭＳ ゴシック" w:hAnsi="ＭＳ ゴシック" w:cs="Adobe Heiti Std R" w:hint="eastAsia"/>
          <w:sz w:val="20"/>
          <w:szCs w:val="20"/>
        </w:rPr>
        <w:t>＞</w:t>
      </w:r>
    </w:p>
    <w:p w14:paraId="1CAEC6E0" w14:textId="77777777" w:rsidR="0095516C" w:rsidRDefault="0095516C" w:rsidP="0095516C">
      <w:pPr>
        <w:ind w:leftChars="300" w:left="72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る。二次利用および他研究機関へ提供する際は、新たな研究計画について倫理審査委員会で承認された後に行う。また、ホームページ上で</w:t>
      </w:r>
      <w:r w:rsidRPr="00E668E2">
        <w:rPr>
          <w:rFonts w:ascii="ＭＳ ゴシック" w:eastAsia="ＭＳ ゴシック" w:hAnsi="ＭＳ ゴシック" w:cs="Adobe Heiti Std R" w:hint="eastAsia"/>
          <w:sz w:val="20"/>
          <w:szCs w:val="20"/>
        </w:rPr>
        <w:t>研究の目的を含む研究実施の情報を公開し、研究対象者が拒否できる機会</w:t>
      </w:r>
      <w:r w:rsidRPr="008A2EC1">
        <w:rPr>
          <w:rFonts w:ascii="ＭＳ ゴシック" w:eastAsia="ＭＳ ゴシック" w:hAnsi="ＭＳ ゴシック" w:cs="Adobe Heiti Std R" w:hint="eastAsia"/>
          <w:sz w:val="20"/>
          <w:szCs w:val="20"/>
        </w:rPr>
        <w:t>を保障する。</w:t>
      </w:r>
    </w:p>
    <w:p w14:paraId="781041E9" w14:textId="77777777" w:rsidR="0095516C" w:rsidRDefault="0095516C" w:rsidP="0095516C">
      <w:pPr>
        <w:ind w:leftChars="300" w:left="720" w:firstLineChars="100" w:firstLine="200"/>
        <w:contextualSpacing/>
        <w:jc w:val="both"/>
        <w:rPr>
          <w:rFonts w:ascii="ＭＳ ゴシック" w:eastAsia="ＭＳ ゴシック" w:hAnsi="ＭＳ ゴシック" w:cs="Adobe Heiti Std R"/>
          <w:sz w:val="20"/>
          <w:szCs w:val="20"/>
        </w:rPr>
      </w:pPr>
    </w:p>
    <w:p w14:paraId="22BD6CE0" w14:textId="77777777" w:rsidR="0095516C" w:rsidRDefault="0095516C" w:rsidP="0095516C">
      <w:pPr>
        <w:pStyle w:val="a3"/>
        <w:numPr>
          <w:ilvl w:val="0"/>
          <w:numId w:val="46"/>
        </w:numPr>
        <w:ind w:leftChars="300" w:left="1077" w:hanging="357"/>
        <w:contextualSpacing/>
        <w:rPr>
          <w:rFonts w:ascii="ＭＳ ゴシック" w:eastAsia="ＭＳ ゴシック" w:hAnsi="ＭＳ ゴシック" w:cs="Adobe Heiti Std R"/>
          <w:sz w:val="20"/>
          <w:szCs w:val="20"/>
          <w:u w:val="single"/>
        </w:rPr>
      </w:pPr>
      <w:bookmarkStart w:id="4" w:name="_Hlk139557025"/>
      <w:r>
        <w:rPr>
          <w:rFonts w:ascii="ＭＳ ゴシック" w:eastAsia="ＭＳ ゴシック" w:hAnsi="ＭＳ ゴシック" w:cs="Adobe Heiti Std R" w:hint="eastAsia"/>
          <w:sz w:val="20"/>
          <w:szCs w:val="20"/>
        </w:rPr>
        <w:t>将来の研究について、研究対象者が確認できる方法を記載：</w:t>
      </w:r>
      <w:r w:rsidRPr="00DD6582">
        <w:rPr>
          <w:rFonts w:ascii="ＭＳ ゴシック" w:eastAsia="ＭＳ ゴシック" w:hAnsi="ＭＳ ゴシック" w:cs="Adobe Heiti Std R" w:hint="eastAsia"/>
          <w:sz w:val="20"/>
          <w:szCs w:val="20"/>
        </w:rPr>
        <w:t>例えば、電子メールや文書による通知、ホームページの</w:t>
      </w:r>
      <w:r w:rsidRPr="00DD6582">
        <w:rPr>
          <w:rFonts w:ascii="ＭＳ ゴシック" w:eastAsia="ＭＳ ゴシック" w:hAnsi="ＭＳ ゴシック" w:cs="Adobe Heiti Std R"/>
          <w:sz w:val="20"/>
          <w:szCs w:val="20"/>
        </w:rPr>
        <w:t xml:space="preserve"> URL</w:t>
      </w:r>
      <w:r w:rsidRPr="00DD6582">
        <w:rPr>
          <w:rFonts w:ascii="ＭＳ ゴシック" w:eastAsia="ＭＳ ゴシック" w:hAnsi="ＭＳ ゴシック" w:cs="Adobe Heiti Std R" w:hint="eastAsia"/>
          <w:sz w:val="20"/>
          <w:szCs w:val="20"/>
        </w:rPr>
        <w:t>、電話番号等</w:t>
      </w:r>
      <w:r>
        <w:rPr>
          <w:rFonts w:ascii="ＭＳ ゴシック" w:eastAsia="ＭＳ ゴシック" w:hAnsi="ＭＳ ゴシック" w:cs="Adobe Heiti Std R" w:hint="eastAsia"/>
          <w:sz w:val="20"/>
          <w:szCs w:val="20"/>
        </w:rPr>
        <w:t>を記載すること</w:t>
      </w:r>
      <w:r>
        <w:rPr>
          <w:rFonts w:ascii="ＭＳ ゴシック" w:eastAsia="ＭＳ ゴシック" w:hAnsi="ＭＳ ゴシック" w:cs="Adobe Heiti Std R" w:hint="eastAsia"/>
          <w:sz w:val="20"/>
          <w:szCs w:val="20"/>
          <w:u w:val="single"/>
        </w:rPr>
        <w:t>（研究室HPのURLや、研究責任者の連絡先等）</w:t>
      </w:r>
      <w:bookmarkEnd w:id="4"/>
    </w:p>
    <w:p w14:paraId="0BD179AF" w14:textId="77777777" w:rsidR="00086237" w:rsidRPr="0095516C" w:rsidRDefault="00086237" w:rsidP="0004385F">
      <w:pPr>
        <w:pStyle w:val="a3"/>
        <w:ind w:left="539"/>
        <w:contextualSpacing/>
        <w:rPr>
          <w:rFonts w:ascii="ＭＳ ゴシック" w:eastAsia="ＭＳ ゴシック" w:hAnsi="ＭＳ ゴシック" w:cs="Adobe Heiti Std R"/>
          <w:sz w:val="20"/>
          <w:szCs w:val="20"/>
        </w:rPr>
      </w:pPr>
    </w:p>
    <w:p w14:paraId="71EC1863" w14:textId="465676A0" w:rsidR="0018401C" w:rsidRPr="00D72ADD"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 xml:space="preserve">17.　</w:t>
      </w:r>
      <w:r w:rsidR="00A34785" w:rsidRPr="00206C79">
        <w:rPr>
          <w:rFonts w:ascii="ＭＳ ゴシック" w:eastAsia="ＭＳ ゴシック" w:hAnsi="ＭＳ ゴシック" w:cs="Adobe Heiti Std R" w:hint="eastAsia"/>
          <w:sz w:val="20"/>
          <w:szCs w:val="20"/>
        </w:rPr>
        <w:t>倫理審査委員会及び</w:t>
      </w:r>
      <w:r w:rsidR="006A2087" w:rsidRPr="00D72ADD">
        <w:rPr>
          <w:rFonts w:ascii="ＭＳ ゴシック" w:eastAsia="ＭＳ ゴシック" w:hAnsi="ＭＳ ゴシック" w:cs="Adobe Heiti Std R" w:hint="eastAsia"/>
          <w:sz w:val="20"/>
          <w:szCs w:val="20"/>
        </w:rPr>
        <w:t>自</w:t>
      </w:r>
      <w:r w:rsidR="00FC2241" w:rsidRPr="00D72ADD">
        <w:rPr>
          <w:rFonts w:ascii="ＭＳ ゴシック" w:eastAsia="ＭＳ ゴシック" w:hAnsi="ＭＳ ゴシック" w:cs="Adobe Heiti Std R" w:hint="eastAsia"/>
          <w:sz w:val="20"/>
          <w:szCs w:val="20"/>
        </w:rPr>
        <w:t>機関の長への報告内容</w:t>
      </w:r>
      <w:r w:rsidR="000D2D36" w:rsidRPr="00D72ADD">
        <w:rPr>
          <w:rFonts w:ascii="ＭＳ ゴシック" w:eastAsia="ＭＳ ゴシック" w:hAnsi="ＭＳ ゴシック" w:cs="Adobe Heiti Std R" w:hint="eastAsia"/>
          <w:sz w:val="20"/>
          <w:szCs w:val="20"/>
        </w:rPr>
        <w:t>および</w:t>
      </w:r>
      <w:r w:rsidR="00FC2241" w:rsidRPr="00D72ADD">
        <w:rPr>
          <w:rFonts w:ascii="ＭＳ ゴシック" w:eastAsia="ＭＳ ゴシック" w:hAnsi="ＭＳ ゴシック" w:cs="Adobe Heiti Std R" w:hint="eastAsia"/>
          <w:sz w:val="20"/>
          <w:szCs w:val="20"/>
        </w:rPr>
        <w:t>方法</w:t>
      </w:r>
      <w:r w:rsidR="00C010D9" w:rsidRPr="00D72ADD">
        <w:rPr>
          <w:rFonts w:ascii="ＭＳ ゴシック" w:eastAsia="ＭＳ ゴシック" w:hAnsi="ＭＳ ゴシック" w:cs="Adobe Heiti Std R" w:hint="eastAsia"/>
          <w:sz w:val="20"/>
          <w:szCs w:val="20"/>
        </w:rPr>
        <w:t>（</w:t>
      </w:r>
      <w:r w:rsidR="00A2290A" w:rsidRPr="00D72ADD">
        <w:rPr>
          <w:rFonts w:ascii="ＭＳ ゴシック" w:eastAsia="ＭＳ ゴシック" w:hAnsi="ＭＳ ゴシック" w:cs="Adobe Heiti Std R" w:hint="eastAsia"/>
          <w:sz w:val="20"/>
          <w:szCs w:val="20"/>
        </w:rPr>
        <w:t>必須</w:t>
      </w:r>
      <w:r w:rsidR="00C010D9" w:rsidRPr="00D72ADD">
        <w:rPr>
          <w:rFonts w:ascii="ＭＳ ゴシック" w:eastAsia="ＭＳ ゴシック" w:hAnsi="ＭＳ ゴシック" w:cs="Adobe Heiti Std R" w:hint="eastAsia"/>
          <w:sz w:val="20"/>
          <w:szCs w:val="20"/>
        </w:rPr>
        <w:t>）</w:t>
      </w:r>
    </w:p>
    <w:p w14:paraId="09707E23" w14:textId="6A820484" w:rsidR="00BC1FBE" w:rsidRPr="00D72ADD"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　</w:t>
      </w:r>
      <w:bookmarkStart w:id="5" w:name="_Hlk78804697"/>
      <w:r w:rsidR="00381915" w:rsidRPr="00381915">
        <w:rPr>
          <w:rFonts w:ascii="ＭＳ ゴシック" w:eastAsia="ＭＳ ゴシック" w:hAnsi="ＭＳ ゴシック" w:cs="Adobe Heiti Std R" w:hint="eastAsia"/>
          <w:sz w:val="20"/>
          <w:szCs w:val="20"/>
        </w:rPr>
        <w:t>研究の科学的合理性を損なう事実もしくは情報、または損なうおそれのある情報を得た場合は、速やかに安全性情報を提出する。</w:t>
      </w:r>
      <w:r w:rsidR="006A2087" w:rsidRPr="00D72ADD">
        <w:rPr>
          <w:rFonts w:ascii="ＭＳ ゴシック" w:eastAsia="ＭＳ ゴシック" w:hAnsi="ＭＳ ゴシック" w:cs="Adobe Heiti Std R" w:hint="eastAsia"/>
          <w:sz w:val="20"/>
          <w:szCs w:val="20"/>
        </w:rPr>
        <w:t>①自機関の長②主機関</w:t>
      </w:r>
      <w:r w:rsidR="006A2087" w:rsidRPr="00D72ADD">
        <w:rPr>
          <w:rFonts w:ascii="ＭＳ ゴシック" w:eastAsia="ＭＳ ゴシック" w:hAnsi="ＭＳ ゴシック" w:cs="Adobe Heiti Std R"/>
          <w:sz w:val="20"/>
          <w:szCs w:val="20"/>
        </w:rPr>
        <w:t>(従たる機関</w:t>
      </w:r>
      <w:r w:rsidR="006A2087" w:rsidRPr="00D72ADD">
        <w:rPr>
          <w:rFonts w:ascii="ＭＳ ゴシック" w:eastAsia="ＭＳ ゴシック" w:hAnsi="ＭＳ ゴシック" w:cs="Adobe Heiti Std R" w:hint="eastAsia"/>
          <w:sz w:val="20"/>
          <w:szCs w:val="20"/>
        </w:rPr>
        <w:t>の場合</w:t>
      </w:r>
      <w:r w:rsidR="006A2087" w:rsidRPr="00D72ADD">
        <w:rPr>
          <w:rFonts w:ascii="ＭＳ ゴシック" w:eastAsia="ＭＳ ゴシック" w:hAnsi="ＭＳ ゴシック" w:cs="Adobe Heiti Std R"/>
          <w:sz w:val="20"/>
          <w:szCs w:val="20"/>
        </w:rPr>
        <w:t>)③</w:t>
      </w:r>
      <w:r w:rsidR="006A2087" w:rsidRPr="00D72ADD">
        <w:rPr>
          <w:rFonts w:ascii="ＭＳ ゴシック" w:eastAsia="ＭＳ ゴシック" w:hAnsi="ＭＳ ゴシック" w:cs="Adobe Heiti Std R" w:hint="eastAsia"/>
          <w:sz w:val="20"/>
          <w:szCs w:val="20"/>
        </w:rPr>
        <w:t>倫理審査委員会</w:t>
      </w:r>
      <w:r w:rsidR="006A2087" w:rsidRPr="00D72ADD">
        <w:rPr>
          <w:rFonts w:ascii="ＭＳ ゴシック" w:eastAsia="ＭＳ ゴシック" w:hAnsi="ＭＳ ゴシック" w:cs="Adobe Heiti Std R"/>
          <w:sz w:val="20"/>
          <w:szCs w:val="20"/>
        </w:rPr>
        <w:t>(主たる機関の場合)</w:t>
      </w:r>
      <w:bookmarkEnd w:id="5"/>
    </w:p>
    <w:p w14:paraId="3C268FF5" w14:textId="770225D8" w:rsidR="00381915" w:rsidRPr="00381915" w:rsidRDefault="00333766" w:rsidP="00381915">
      <w:pPr>
        <w:pStyle w:val="ab"/>
        <w:ind w:leftChars="220" w:left="928"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　</w:t>
      </w:r>
      <w:r w:rsidR="00381915" w:rsidRPr="00381915">
        <w:rPr>
          <w:rFonts w:ascii="ＭＳ ゴシック" w:eastAsia="ＭＳ ゴシック" w:hAnsi="ＭＳ ゴシック" w:cs="Adobe Heiti Std R" w:hint="eastAsia"/>
          <w:sz w:val="20"/>
          <w:szCs w:val="20"/>
        </w:rPr>
        <w:t>研究の倫理的妥当性や研究実施の適正性、研究結果の信頼性を損なう事実もしくは情報、または損なうおそれのある情報を得た場合は、速やかに不適合報告書を提出する。</w:t>
      </w:r>
      <w:r w:rsidR="00945B94" w:rsidRPr="00945B94">
        <w:rPr>
          <w:rFonts w:ascii="ＭＳ ゴシック" w:eastAsia="ＭＳ ゴシック" w:hAnsi="ＭＳ ゴシック" w:cs="Adobe Heiti Std R" w:hint="eastAsia"/>
          <w:sz w:val="20"/>
          <w:szCs w:val="20"/>
        </w:rPr>
        <w:t>①自機関の長②主機関(従たる機関の場合)③倫理審査委員会(主たる機関の場合)</w:t>
      </w:r>
    </w:p>
    <w:p w14:paraId="126546E8" w14:textId="5B36B20C" w:rsidR="000171E2" w:rsidRPr="008A2EC1" w:rsidRDefault="00333766" w:rsidP="00D44121">
      <w:pPr>
        <w:pStyle w:val="ab"/>
        <w:ind w:leftChars="220" w:left="928"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　</w:t>
      </w:r>
      <w:r w:rsidR="006A2087" w:rsidRPr="00D72ADD">
        <w:rPr>
          <w:rFonts w:ascii="ＭＳ ゴシック" w:eastAsia="ＭＳ ゴシック" w:hAnsi="ＭＳ ゴシック" w:cs="Adobe Heiti Std R" w:hint="eastAsia"/>
          <w:sz w:val="20"/>
          <w:szCs w:val="20"/>
        </w:rPr>
        <w:t>年次・中止終了報告は、研究代表者が倫理審査委員会に報告する。</w:t>
      </w:r>
      <w:r w:rsidR="009B4EBA" w:rsidRPr="00D72ADD">
        <w:rPr>
          <w:rFonts w:ascii="ＭＳ ゴシック" w:eastAsia="ＭＳ ゴシック" w:hAnsi="ＭＳ ゴシック" w:cs="Adobe Heiti Std R" w:hint="eastAsia"/>
          <w:sz w:val="20"/>
          <w:szCs w:val="20"/>
        </w:rPr>
        <w:t>各機関の責任者は一括報告の後、それを受けて各自機関の長に報告する。</w:t>
      </w:r>
      <w:r w:rsidR="004F3CDF" w:rsidRPr="00D72ADD">
        <w:rPr>
          <w:rFonts w:ascii="ＭＳ ゴシック" w:eastAsia="ＭＳ ゴシック" w:hAnsi="ＭＳ ゴシック" w:cs="Adobe Heiti Std R" w:hint="eastAsia"/>
          <w:sz w:val="20"/>
          <w:szCs w:val="20"/>
        </w:rPr>
        <w:t>年次</w:t>
      </w:r>
      <w:r w:rsidR="002D09A7" w:rsidRPr="00D72ADD">
        <w:rPr>
          <w:rFonts w:ascii="ＭＳ ゴシック" w:eastAsia="ＭＳ ゴシック" w:hAnsi="ＭＳ ゴシック" w:cs="Adobe Heiti Std R" w:hint="eastAsia"/>
          <w:sz w:val="20"/>
          <w:szCs w:val="20"/>
        </w:rPr>
        <w:t>報告</w:t>
      </w:r>
      <w:r w:rsidR="00BC1FBE" w:rsidRPr="00D72ADD">
        <w:rPr>
          <w:rFonts w:ascii="ＭＳ ゴシック" w:eastAsia="ＭＳ ゴシック" w:hAnsi="ＭＳ ゴシック" w:cs="Adobe Heiti Std R" w:hint="eastAsia"/>
          <w:sz w:val="20"/>
          <w:szCs w:val="20"/>
        </w:rPr>
        <w:t>は介入研究および侵襲</w:t>
      </w:r>
      <w:r w:rsidR="00C010D9" w:rsidRPr="00D72ADD">
        <w:rPr>
          <w:rFonts w:ascii="ＭＳ ゴシック" w:eastAsia="ＭＳ ゴシック" w:hAnsi="ＭＳ ゴシック" w:cs="Adobe Heiti Std R" w:hint="eastAsia"/>
          <w:sz w:val="20"/>
          <w:szCs w:val="20"/>
        </w:rPr>
        <w:t>（</w:t>
      </w:r>
      <w:r w:rsidR="00BC1FBE" w:rsidRPr="00D72ADD">
        <w:rPr>
          <w:rFonts w:ascii="ＭＳ ゴシック" w:eastAsia="ＭＳ ゴシック" w:hAnsi="ＭＳ ゴシック" w:cs="Adobe Heiti Std R" w:hint="eastAsia"/>
          <w:sz w:val="20"/>
          <w:szCs w:val="20"/>
        </w:rPr>
        <w:t>軽微な侵襲を除く</w:t>
      </w:r>
      <w:r w:rsidR="00C010D9" w:rsidRPr="00D72ADD">
        <w:rPr>
          <w:rFonts w:ascii="ＭＳ ゴシック" w:eastAsia="ＭＳ ゴシック" w:hAnsi="ＭＳ ゴシック" w:cs="Adobe Heiti Std R" w:hint="eastAsia"/>
          <w:sz w:val="20"/>
          <w:szCs w:val="20"/>
        </w:rPr>
        <w:t>）</w:t>
      </w:r>
      <w:r w:rsidR="00BC1FBE" w:rsidRPr="00D72ADD">
        <w:rPr>
          <w:rFonts w:ascii="ＭＳ ゴシック" w:eastAsia="ＭＳ ゴシック" w:hAnsi="ＭＳ ゴシック" w:cs="Adobe Heiti Std R" w:hint="eastAsia"/>
          <w:sz w:val="20"/>
          <w:szCs w:val="20"/>
        </w:rPr>
        <w:t>を伴う観察研究においては毎年必要</w:t>
      </w:r>
      <w:r w:rsidR="00A12517" w:rsidRPr="00D72ADD">
        <w:rPr>
          <w:rFonts w:ascii="ＭＳ ゴシック" w:eastAsia="ＭＳ ゴシック" w:hAnsi="ＭＳ ゴシック" w:cs="Adobe Heiti Std R" w:hint="eastAsia"/>
          <w:sz w:val="20"/>
          <w:szCs w:val="20"/>
        </w:rPr>
        <w:t>で</w:t>
      </w:r>
      <w:r w:rsidR="00BC1FBE" w:rsidRPr="00D72ADD">
        <w:rPr>
          <w:rFonts w:ascii="ＭＳ ゴシック" w:eastAsia="ＭＳ ゴシック" w:hAnsi="ＭＳ ゴシック" w:cs="Adobe Heiti Std R" w:hint="eastAsia"/>
          <w:sz w:val="20"/>
          <w:szCs w:val="20"/>
        </w:rPr>
        <w:t>あるが、それ以</w:t>
      </w:r>
      <w:r w:rsidR="00BC1FBE" w:rsidRPr="008A2EC1">
        <w:rPr>
          <w:rFonts w:ascii="ＭＳ ゴシック" w:eastAsia="ＭＳ ゴシック" w:hAnsi="ＭＳ ゴシック" w:cs="Adobe Heiti Std R" w:hint="eastAsia"/>
          <w:sz w:val="20"/>
          <w:szCs w:val="20"/>
        </w:rPr>
        <w:t>外の研究においては</w:t>
      </w:r>
      <w:r w:rsidR="00C010D9" w:rsidRPr="008A2EC1">
        <w:rPr>
          <w:rFonts w:ascii="ＭＳ ゴシック" w:eastAsia="ＭＳ ゴシック" w:hAnsi="ＭＳ ゴシック" w:cs="Adobe Heiti Std R" w:hint="eastAsia"/>
          <w:sz w:val="20"/>
          <w:szCs w:val="20"/>
        </w:rPr>
        <w:t>1</w:t>
      </w:r>
      <w:r w:rsidR="00BC1FBE" w:rsidRPr="008A2EC1">
        <w:rPr>
          <w:rFonts w:ascii="ＭＳ ゴシック" w:eastAsia="ＭＳ ゴシック" w:hAnsi="ＭＳ ゴシック" w:cs="Adobe Heiti Std R" w:hint="eastAsia"/>
          <w:sz w:val="20"/>
          <w:szCs w:val="20"/>
        </w:rPr>
        <w:t>回</w:t>
      </w:r>
      <w:r w:rsidR="00F824DC" w:rsidRPr="008A2EC1">
        <w:rPr>
          <w:rFonts w:ascii="ＭＳ ゴシック" w:eastAsia="ＭＳ ゴシック" w:hAnsi="ＭＳ ゴシック" w:cs="Adobe Heiti Std R"/>
          <w:sz w:val="20"/>
          <w:szCs w:val="20"/>
        </w:rPr>
        <w:t>／</w:t>
      </w:r>
      <w:r w:rsidR="00C010D9" w:rsidRPr="008A2EC1">
        <w:rPr>
          <w:rFonts w:ascii="ＭＳ ゴシック" w:eastAsia="ＭＳ ゴシック" w:hAnsi="ＭＳ ゴシック" w:cs="Adobe Heiti Std R" w:hint="eastAsia"/>
          <w:sz w:val="20"/>
          <w:szCs w:val="20"/>
        </w:rPr>
        <w:t>3</w:t>
      </w:r>
      <w:r w:rsidR="00BC1FBE" w:rsidRPr="008A2EC1">
        <w:rPr>
          <w:rFonts w:ascii="ＭＳ ゴシック" w:eastAsia="ＭＳ ゴシック" w:hAnsi="ＭＳ ゴシック" w:cs="Adobe Heiti Std R" w:hint="eastAsia"/>
          <w:sz w:val="20"/>
          <w:szCs w:val="20"/>
        </w:rPr>
        <w:t>年以上とする。</w:t>
      </w:r>
      <w:r w:rsidR="004F3CDF" w:rsidRPr="008A2EC1">
        <w:rPr>
          <w:rFonts w:ascii="ＭＳ ゴシック" w:eastAsia="ＭＳ ゴシック" w:hAnsi="ＭＳ ゴシック" w:cs="Adobe Heiti Std R" w:hint="eastAsia"/>
          <w:sz w:val="20"/>
          <w:szCs w:val="20"/>
        </w:rPr>
        <w:t>中止・</w:t>
      </w:r>
      <w:r w:rsidR="000171E2" w:rsidRPr="008A2EC1">
        <w:rPr>
          <w:rFonts w:ascii="ＭＳ ゴシック" w:eastAsia="ＭＳ ゴシック" w:hAnsi="ＭＳ ゴシック" w:cs="Adobe Heiti Std R" w:hint="eastAsia"/>
          <w:sz w:val="20"/>
          <w:szCs w:val="20"/>
        </w:rPr>
        <w:t>終了報告</w:t>
      </w:r>
      <w:r w:rsidR="00BC1FBE" w:rsidRPr="008A2EC1">
        <w:rPr>
          <w:rFonts w:ascii="ＭＳ ゴシック" w:eastAsia="ＭＳ ゴシック" w:hAnsi="ＭＳ ゴシック" w:cs="Adobe Heiti Std R" w:hint="eastAsia"/>
          <w:sz w:val="20"/>
          <w:szCs w:val="20"/>
        </w:rPr>
        <w:t>は適宜行う。</w:t>
      </w:r>
    </w:p>
    <w:p w14:paraId="525DF8F0" w14:textId="234EAF36" w:rsidR="0068390B" w:rsidRPr="008A2EC1"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2D09A7" w:rsidRPr="008A2EC1">
        <w:rPr>
          <w:rFonts w:ascii="ＭＳ ゴシック" w:eastAsia="ＭＳ ゴシック" w:hAnsi="ＭＳ ゴシック" w:cs="Adobe Heiti Std R" w:hint="eastAsia"/>
          <w:sz w:val="20"/>
          <w:szCs w:val="20"/>
        </w:rPr>
        <w:t>侵襲</w:t>
      </w:r>
      <w:r w:rsidR="00C010D9" w:rsidRPr="008A2EC1">
        <w:rPr>
          <w:rFonts w:ascii="ＭＳ ゴシック" w:eastAsia="ＭＳ ゴシック" w:hAnsi="ＭＳ ゴシック" w:hint="eastAsia"/>
          <w:sz w:val="20"/>
          <w:szCs w:val="20"/>
        </w:rPr>
        <w:t>（</w:t>
      </w:r>
      <w:r w:rsidR="00EB1B5F" w:rsidRPr="008A2EC1">
        <w:rPr>
          <w:rFonts w:ascii="ＭＳ ゴシック" w:eastAsia="ＭＳ ゴシック" w:hAnsi="ＭＳ ゴシック" w:hint="eastAsia"/>
          <w:sz w:val="20"/>
          <w:szCs w:val="20"/>
        </w:rPr>
        <w:t>軽微を除く</w:t>
      </w:r>
      <w:r w:rsidR="00C010D9" w:rsidRPr="008A2EC1">
        <w:rPr>
          <w:rFonts w:ascii="ＭＳ ゴシック" w:eastAsia="ＭＳ ゴシック" w:hAnsi="ＭＳ ゴシック" w:hint="eastAsia"/>
          <w:sz w:val="20"/>
          <w:szCs w:val="20"/>
        </w:rPr>
        <w:t>）</w:t>
      </w:r>
      <w:r w:rsidR="002D09A7" w:rsidRPr="008A2EC1">
        <w:rPr>
          <w:rFonts w:ascii="ＭＳ ゴシック" w:eastAsia="ＭＳ ゴシック" w:hAnsi="ＭＳ ゴシック" w:cs="Adobe Heiti Std R" w:hint="eastAsia"/>
          <w:sz w:val="20"/>
          <w:szCs w:val="20"/>
        </w:rPr>
        <w:t>を伴う介入研究においては、成果の学会発表や論文をPDFで電子申請システムに添付する。また、</w:t>
      </w:r>
      <w:r w:rsidR="00943852" w:rsidRPr="008A2EC1">
        <w:rPr>
          <w:rFonts w:ascii="ＭＳ ゴシック" w:eastAsia="ＭＳ ゴシック" w:hAnsi="ＭＳ ゴシック" w:cs="Adobe Heiti Std R" w:hint="eastAsia"/>
          <w:sz w:val="20"/>
          <w:szCs w:val="20"/>
        </w:rPr>
        <w:t>成果の</w:t>
      </w:r>
      <w:r w:rsidR="0068390B" w:rsidRPr="008A2EC1">
        <w:rPr>
          <w:rFonts w:ascii="ＭＳ ゴシック" w:eastAsia="ＭＳ ゴシック" w:hAnsi="ＭＳ ゴシック" w:cs="Adobe Heiti Std R" w:hint="eastAsia"/>
          <w:sz w:val="20"/>
          <w:szCs w:val="20"/>
        </w:rPr>
        <w:t>最終の公表</w:t>
      </w:r>
      <w:r w:rsidR="002D09A7" w:rsidRPr="008A2EC1">
        <w:rPr>
          <w:rFonts w:ascii="ＭＳ ゴシック" w:eastAsia="ＭＳ ゴシック" w:hAnsi="ＭＳ ゴシック" w:cs="Adobe Heiti Std R" w:hint="eastAsia"/>
          <w:sz w:val="20"/>
          <w:szCs w:val="20"/>
        </w:rPr>
        <w:t>を</w:t>
      </w:r>
      <w:r w:rsidR="00943852" w:rsidRPr="008A2EC1">
        <w:rPr>
          <w:rFonts w:ascii="ＭＳ ゴシック" w:eastAsia="ＭＳ ゴシック" w:hAnsi="ＭＳ ゴシック" w:cs="Adobe Heiti Std R" w:hint="eastAsia"/>
          <w:sz w:val="20"/>
          <w:szCs w:val="20"/>
        </w:rPr>
        <w:t>報告</w:t>
      </w:r>
      <w:r w:rsidR="002D09A7" w:rsidRPr="008A2EC1">
        <w:rPr>
          <w:rFonts w:ascii="ＭＳ ゴシック" w:eastAsia="ＭＳ ゴシック" w:hAnsi="ＭＳ ゴシック" w:cs="Adobe Heiti Std R" w:hint="eastAsia"/>
          <w:sz w:val="20"/>
          <w:szCs w:val="20"/>
        </w:rPr>
        <w:t>する。</w:t>
      </w:r>
    </w:p>
    <w:p w14:paraId="7A23F40A" w14:textId="77777777" w:rsidR="0068390B" w:rsidRPr="008A2EC1" w:rsidRDefault="0068390B" w:rsidP="0004385F">
      <w:pPr>
        <w:pStyle w:val="a3"/>
        <w:ind w:left="1379"/>
        <w:contextualSpacing/>
        <w:rPr>
          <w:rFonts w:ascii="ＭＳ ゴシック" w:eastAsia="ＭＳ ゴシック" w:hAnsi="ＭＳ ゴシック" w:cs="Adobe Heiti Std R"/>
          <w:sz w:val="20"/>
          <w:szCs w:val="20"/>
          <w:highlight w:val="yellow"/>
        </w:rPr>
      </w:pPr>
    </w:p>
    <w:p w14:paraId="50561034" w14:textId="6882CE2B" w:rsidR="001E14F4" w:rsidRPr="008A2EC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18.　</w:t>
      </w:r>
      <w:r w:rsidR="001E14F4" w:rsidRPr="008A2EC1">
        <w:rPr>
          <w:rFonts w:ascii="ＭＳ ゴシック" w:eastAsia="ＭＳ ゴシック" w:hAnsi="ＭＳ ゴシック" w:cs="Adobe Heiti Std R" w:hint="eastAsia"/>
          <w:sz w:val="20"/>
          <w:szCs w:val="20"/>
        </w:rPr>
        <w:t>研究の資金・利益相反</w:t>
      </w:r>
      <w:r w:rsidR="00C010D9" w:rsidRPr="008A2EC1">
        <w:rPr>
          <w:rFonts w:ascii="ＭＳ ゴシック" w:eastAsia="ＭＳ ゴシック" w:hAnsi="ＭＳ ゴシック" w:cs="Adobe Heiti Std R" w:hint="eastAsia"/>
          <w:sz w:val="20"/>
          <w:szCs w:val="20"/>
        </w:rPr>
        <w:t>（</w:t>
      </w:r>
      <w:r w:rsidR="00FA48EA" w:rsidRPr="008A2EC1">
        <w:rPr>
          <w:rFonts w:ascii="ＭＳ ゴシック" w:eastAsia="ＭＳ ゴシック" w:hAnsi="ＭＳ ゴシック" w:cs="Adobe Heiti Std R" w:hint="eastAsia"/>
          <w:sz w:val="20"/>
          <w:szCs w:val="20"/>
        </w:rPr>
        <w:t>必須</w:t>
      </w:r>
      <w:r w:rsidR="00C010D9" w:rsidRPr="008A2EC1">
        <w:rPr>
          <w:rFonts w:ascii="ＭＳ ゴシック" w:eastAsia="ＭＳ ゴシック" w:hAnsi="ＭＳ ゴシック" w:cs="Adobe Heiti Std R" w:hint="eastAsia"/>
          <w:sz w:val="20"/>
          <w:szCs w:val="20"/>
        </w:rPr>
        <w:t>）</w:t>
      </w:r>
      <w:r w:rsidR="0018401C" w:rsidRPr="008A2EC1">
        <w:rPr>
          <w:rFonts w:ascii="ＭＳ ゴシック" w:eastAsia="ＭＳ ゴシック" w:hAnsi="ＭＳ ゴシック" w:cs="Adobe Heiti Std R" w:hint="eastAsia"/>
          <w:sz w:val="20"/>
          <w:szCs w:val="20"/>
        </w:rPr>
        <w:t xml:space="preserve">　</w:t>
      </w:r>
    </w:p>
    <w:p w14:paraId="1570F285" w14:textId="77777777" w:rsidR="005F01EC"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 </w:t>
      </w:r>
      <w:r w:rsidR="003D19A8" w:rsidRPr="008A2EC1">
        <w:rPr>
          <w:rFonts w:ascii="ＭＳ ゴシック" w:eastAsia="ＭＳ ゴシック" w:hAnsi="ＭＳ ゴシック" w:cs="Adobe Heiti Std R" w:hint="eastAsia"/>
          <w:sz w:val="20"/>
          <w:szCs w:val="20"/>
        </w:rPr>
        <w:t>研究資金の種類および</w:t>
      </w:r>
      <w:r w:rsidR="001E14F4" w:rsidRPr="008A2EC1">
        <w:rPr>
          <w:rFonts w:ascii="ＭＳ ゴシック" w:eastAsia="ＭＳ ゴシック" w:hAnsi="ＭＳ ゴシック" w:cs="Adobe Heiti Std R" w:hint="eastAsia"/>
          <w:sz w:val="20"/>
          <w:szCs w:val="20"/>
        </w:rPr>
        <w:t>提供者</w:t>
      </w:r>
    </w:p>
    <w:p w14:paraId="10B87C60" w14:textId="27C726E1" w:rsidR="001E14F4" w:rsidRPr="008A2EC1" w:rsidRDefault="005F01EC"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111B19">
        <w:rPr>
          <w:rFonts w:ascii="ＭＳ ゴシック" w:eastAsia="ＭＳ ゴシック" w:hAnsi="ＭＳ ゴシック" w:cs="Adobe Heiti Std R" w:hint="eastAsia"/>
          <w:sz w:val="20"/>
          <w:szCs w:val="20"/>
        </w:rPr>
        <w:t>※</w:t>
      </w:r>
      <w:r w:rsidR="0095516C">
        <w:rPr>
          <w:rFonts w:ascii="ＭＳ ゴシック" w:eastAsia="ＭＳ ゴシック" w:hAnsi="ＭＳ ゴシック" w:cs="Adobe Heiti Std R" w:hint="eastAsia"/>
          <w:sz w:val="20"/>
          <w:szCs w:val="20"/>
        </w:rPr>
        <w:t xml:space="preserve">　</w:t>
      </w:r>
      <w:r w:rsidRPr="00111B19">
        <w:rPr>
          <w:rFonts w:ascii="ＭＳ ゴシック" w:eastAsia="ＭＳ ゴシック" w:hAnsi="ＭＳ ゴシック" w:cs="Adobe Heiti Std R" w:hint="eastAsia"/>
          <w:sz w:val="20"/>
          <w:szCs w:val="20"/>
        </w:rPr>
        <w:t>種類</w:t>
      </w:r>
      <w:r>
        <w:rPr>
          <w:rFonts w:ascii="ＭＳ ゴシック" w:eastAsia="ＭＳ ゴシック" w:hAnsi="ＭＳ ゴシック" w:cs="Adobe Heiti Std R" w:hint="eastAsia"/>
          <w:sz w:val="20"/>
          <w:szCs w:val="20"/>
        </w:rPr>
        <w:t>（競争的研究資金や企業からの資金提供等）</w:t>
      </w:r>
      <w:r w:rsidRPr="00111B19">
        <w:rPr>
          <w:rFonts w:ascii="ＭＳ ゴシック" w:eastAsia="ＭＳ ゴシック" w:hAnsi="ＭＳ ゴシック" w:cs="Adobe Heiti Std R" w:hint="eastAsia"/>
          <w:sz w:val="20"/>
          <w:szCs w:val="20"/>
        </w:rPr>
        <w:t>と課題名も記載</w:t>
      </w:r>
      <w:r w:rsidR="0095516C">
        <w:rPr>
          <w:rFonts w:ascii="ＭＳ ゴシック" w:eastAsia="ＭＳ ゴシック" w:hAnsi="ＭＳ ゴシック" w:cs="Adobe Heiti Std R" w:hint="eastAsia"/>
          <w:sz w:val="20"/>
          <w:szCs w:val="20"/>
        </w:rPr>
        <w:t>すること。</w:t>
      </w:r>
    </w:p>
    <w:p w14:paraId="10882E6B" w14:textId="163648FE" w:rsidR="001E14F4"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Pr="008A2EC1">
        <w:rPr>
          <w:rFonts w:ascii="ＭＳ ゴシック" w:eastAsia="ＭＳ ゴシック" w:hAnsi="ＭＳ ゴシック" w:cs="Adobe Heiti Std R" w:hint="eastAsia"/>
          <w:sz w:val="20"/>
          <w:szCs w:val="20"/>
        </w:rPr>
        <w:t xml:space="preserve">） </w:t>
      </w:r>
      <w:r w:rsidR="001E14F4" w:rsidRPr="008A2EC1">
        <w:rPr>
          <w:rFonts w:ascii="ＭＳ ゴシック" w:eastAsia="ＭＳ ゴシック" w:hAnsi="ＭＳ ゴシック" w:cs="Adobe Heiti Std R" w:hint="eastAsia"/>
          <w:sz w:val="20"/>
          <w:szCs w:val="20"/>
        </w:rPr>
        <w:t>提供者と研究者との関係</w:t>
      </w:r>
      <w:r w:rsidR="00A23A62" w:rsidRPr="008A2EC1">
        <w:rPr>
          <w:rFonts w:ascii="ＭＳ ゴシック" w:eastAsia="ＭＳ ゴシック" w:hAnsi="ＭＳ ゴシック" w:cs="Adobe Heiti Std R" w:hint="eastAsia"/>
          <w:sz w:val="20"/>
          <w:szCs w:val="20"/>
        </w:rPr>
        <w:t xml:space="preserve">　</w:t>
      </w:r>
    </w:p>
    <w:p w14:paraId="5369738B" w14:textId="007E8A66" w:rsidR="001E14F4" w:rsidRPr="008A2EC1" w:rsidRDefault="001E14F4" w:rsidP="00333766">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w:t>
      </w:r>
      <w:r w:rsidR="00AD6AB3" w:rsidRPr="008A2EC1">
        <w:rPr>
          <w:rFonts w:ascii="ＭＳ ゴシック" w:eastAsia="ＭＳ ゴシック" w:hAnsi="ＭＳ ゴシック" w:cs="Adobe Heiti Std R" w:hint="eastAsia"/>
          <w:sz w:val="20"/>
          <w:szCs w:val="20"/>
        </w:rPr>
        <w:t>の</w:t>
      </w:r>
      <w:r w:rsidRPr="008A2EC1">
        <w:rPr>
          <w:rFonts w:ascii="ＭＳ ゴシック" w:eastAsia="ＭＳ ゴシック" w:hAnsi="ＭＳ ゴシック" w:cs="Adobe Heiti Std R" w:hint="eastAsia"/>
          <w:sz w:val="20"/>
          <w:szCs w:val="20"/>
        </w:rPr>
        <w:t>研究の企画、運営、解析、論文執筆に関与</w:t>
      </w:r>
      <w:r w:rsidR="00AD6AB3" w:rsidRPr="008A2EC1">
        <w:rPr>
          <w:rFonts w:ascii="ＭＳ ゴシック" w:eastAsia="ＭＳ ゴシック" w:hAnsi="ＭＳ ゴシック" w:cs="Adobe Heiti Std R" w:hint="eastAsia"/>
          <w:sz w:val="20"/>
          <w:szCs w:val="20"/>
        </w:rPr>
        <w:t>の有無</w:t>
      </w:r>
    </w:p>
    <w:p w14:paraId="0537F63E" w14:textId="093F6CED" w:rsidR="00D44121" w:rsidRPr="00D44121" w:rsidRDefault="00333766" w:rsidP="00D44121">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3） </w:t>
      </w:r>
      <w:r w:rsidR="001E14F4" w:rsidRPr="008A2EC1">
        <w:rPr>
          <w:rFonts w:ascii="ＭＳ ゴシック" w:eastAsia="ＭＳ ゴシック" w:hAnsi="ＭＳ ゴシック" w:cs="Adobe Heiti Std R" w:hint="eastAsia"/>
          <w:sz w:val="20"/>
          <w:szCs w:val="20"/>
        </w:rPr>
        <w:t>利益相反</w:t>
      </w:r>
    </w:p>
    <w:p w14:paraId="50B0730B" w14:textId="1D240E40" w:rsidR="009B4EBA" w:rsidRPr="00D72ADD" w:rsidRDefault="009B4EBA"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利益相反について、各研究機関の利益相反に関する規程に従い、適切に審査している。</w:t>
      </w:r>
    </w:p>
    <w:p w14:paraId="62782C2F" w14:textId="77777777" w:rsidR="00D44121" w:rsidRPr="00D44121" w:rsidRDefault="00D44121" w:rsidP="00D44121">
      <w:pPr>
        <w:contextualSpacing/>
        <w:rPr>
          <w:rFonts w:ascii="ＭＳ ゴシック" w:eastAsia="ＭＳ ゴシック" w:hAnsi="ＭＳ ゴシック" w:cs="Adobe Heiti Std R"/>
          <w:sz w:val="20"/>
          <w:szCs w:val="20"/>
        </w:rPr>
      </w:pPr>
    </w:p>
    <w:p w14:paraId="3743F3B9"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19.　研究に関する情報公開の方法（選択）　</w:t>
      </w:r>
    </w:p>
    <w:p w14:paraId="44E9C238"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介入を行う研究においては、</w:t>
      </w:r>
      <w:proofErr w:type="spellStart"/>
      <w:r w:rsidRPr="00D44121">
        <w:rPr>
          <w:rFonts w:ascii="ＭＳ ゴシック" w:eastAsia="ＭＳ ゴシック" w:hAnsi="ＭＳ ゴシック" w:cs="Adobe Heiti Std R"/>
          <w:sz w:val="20"/>
          <w:szCs w:val="20"/>
        </w:rPr>
        <w:t>jRCT</w:t>
      </w:r>
      <w:proofErr w:type="spellEnd"/>
      <w:r w:rsidRPr="00D44121">
        <w:rPr>
          <w:rFonts w:ascii="ＭＳ ゴシック" w:eastAsia="ＭＳ ゴシック" w:hAnsi="ＭＳ ゴシック" w:cs="Adobe Heiti Std R" w:hint="eastAsia"/>
          <w:sz w:val="20"/>
          <w:szCs w:val="20"/>
        </w:rPr>
        <w:t>などの公開データベースへの事前登録、更新、結果登録。</w:t>
      </w:r>
    </w:p>
    <w:p w14:paraId="6EDB2318" w14:textId="77777777" w:rsidR="001C1D9D" w:rsidRPr="00D44121" w:rsidRDefault="001C1D9D" w:rsidP="0004385F">
      <w:pPr>
        <w:pStyle w:val="a3"/>
        <w:contextualSpacing/>
        <w:rPr>
          <w:rFonts w:ascii="ＭＳ ゴシック" w:eastAsia="ＭＳ ゴシック" w:hAnsi="ＭＳ ゴシック" w:cs="Adobe Heiti Std R"/>
          <w:sz w:val="20"/>
          <w:szCs w:val="20"/>
        </w:rPr>
      </w:pPr>
    </w:p>
    <w:p w14:paraId="406FB7B8" w14:textId="25AE9F28" w:rsidR="00FD018C" w:rsidRPr="00D72ADD"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20.　</w:t>
      </w:r>
      <w:r w:rsidR="005C426C" w:rsidRPr="00D72ADD">
        <w:rPr>
          <w:rFonts w:ascii="ＭＳ ゴシック" w:eastAsia="ＭＳ ゴシック" w:hAnsi="ＭＳ ゴシック" w:cs="Adobe Heiti Std R" w:hint="eastAsia"/>
          <w:sz w:val="20"/>
          <w:szCs w:val="20"/>
        </w:rPr>
        <w:t>研究</w:t>
      </w:r>
      <w:r w:rsidR="00AF7F45" w:rsidRPr="00D72ADD">
        <w:rPr>
          <w:rFonts w:ascii="ＭＳ ゴシック" w:eastAsia="ＭＳ ゴシック" w:hAnsi="ＭＳ ゴシック" w:cs="Adobe Heiti Std R" w:hint="eastAsia"/>
          <w:sz w:val="20"/>
          <w:szCs w:val="20"/>
        </w:rPr>
        <w:t>に係る相談実施体制</w:t>
      </w:r>
      <w:r w:rsidR="005C426C" w:rsidRPr="00D72ADD">
        <w:rPr>
          <w:rFonts w:ascii="ＭＳ ゴシック" w:eastAsia="ＭＳ ゴシック" w:hAnsi="ＭＳ ゴシック" w:cs="Adobe Heiti Std R" w:hint="eastAsia"/>
          <w:sz w:val="20"/>
          <w:szCs w:val="20"/>
        </w:rPr>
        <w:t>等</w:t>
      </w:r>
      <w:r w:rsidR="00C010D9" w:rsidRPr="00D72ADD">
        <w:rPr>
          <w:rFonts w:ascii="ＭＳ ゴシック" w:eastAsia="ＭＳ ゴシック" w:hAnsi="ＭＳ ゴシック" w:cs="Adobe Heiti Std R" w:hint="eastAsia"/>
          <w:sz w:val="20"/>
          <w:szCs w:val="20"/>
        </w:rPr>
        <w:t>（</w:t>
      </w:r>
      <w:r w:rsidR="00CF3F4F" w:rsidRPr="00D72ADD">
        <w:rPr>
          <w:rFonts w:ascii="ＭＳ ゴシック" w:eastAsia="ＭＳ ゴシック" w:hAnsi="ＭＳ ゴシック" w:cs="Adobe Heiti Std R" w:hint="eastAsia"/>
          <w:sz w:val="20"/>
          <w:szCs w:val="20"/>
        </w:rPr>
        <w:t>必須</w:t>
      </w:r>
      <w:r w:rsidR="00C010D9" w:rsidRPr="00D72ADD">
        <w:rPr>
          <w:rFonts w:ascii="ＭＳ ゴシック" w:eastAsia="ＭＳ ゴシック" w:hAnsi="ＭＳ ゴシック" w:cs="Adobe Heiti Std R" w:hint="eastAsia"/>
          <w:sz w:val="20"/>
          <w:szCs w:val="20"/>
        </w:rPr>
        <w:t>）</w:t>
      </w:r>
      <w:r w:rsidR="00AF7F45" w:rsidRPr="00D72ADD">
        <w:rPr>
          <w:rFonts w:ascii="ＭＳ ゴシック" w:eastAsia="ＭＳ ゴシック" w:hAnsi="ＭＳ ゴシック" w:cs="Adobe Heiti Std R" w:hint="eastAsia"/>
          <w:sz w:val="20"/>
          <w:szCs w:val="20"/>
        </w:rPr>
        <w:t>※</w:t>
      </w:r>
      <w:r w:rsidR="002C085F">
        <w:rPr>
          <w:rFonts w:ascii="ＭＳ ゴシック" w:eastAsia="ＭＳ ゴシック" w:hAnsi="ＭＳ ゴシック" w:cs="Adobe Heiti Std R" w:hint="eastAsia"/>
          <w:sz w:val="20"/>
          <w:szCs w:val="20"/>
        </w:rPr>
        <w:t>現行の指針</w:t>
      </w:r>
      <w:r w:rsidR="00D44121">
        <w:rPr>
          <w:rFonts w:ascii="ＭＳ ゴシック" w:eastAsia="ＭＳ ゴシック" w:hAnsi="ＭＳ ゴシック" w:cs="Adobe Heiti Std R" w:hint="eastAsia"/>
          <w:sz w:val="20"/>
          <w:szCs w:val="20"/>
        </w:rPr>
        <w:t xml:space="preserve"> </w:t>
      </w:r>
      <w:r w:rsidR="00AF7F45" w:rsidRPr="00D72ADD">
        <w:rPr>
          <w:rFonts w:ascii="ＭＳ ゴシック" w:eastAsia="ＭＳ ゴシック" w:hAnsi="ＭＳ ゴシック" w:cs="Adobe Heiti Std R" w:hint="eastAsia"/>
          <w:sz w:val="20"/>
          <w:szCs w:val="20"/>
        </w:rPr>
        <w:t>第</w:t>
      </w:r>
      <w:r w:rsidR="00AF7F45" w:rsidRPr="00D72ADD">
        <w:rPr>
          <w:rFonts w:ascii="ＭＳ ゴシック" w:eastAsia="ＭＳ ゴシック" w:hAnsi="ＭＳ ゴシック" w:cs="Adobe Heiti Std R"/>
          <w:sz w:val="20"/>
          <w:szCs w:val="20"/>
        </w:rPr>
        <w:t>10</w:t>
      </w:r>
      <w:r w:rsidR="00F25B97">
        <w:rPr>
          <w:rFonts w:ascii="ＭＳ ゴシック" w:eastAsia="ＭＳ ゴシック" w:hAnsi="ＭＳ ゴシック" w:cs="Adobe Heiti Std R" w:hint="eastAsia"/>
          <w:sz w:val="20"/>
          <w:szCs w:val="20"/>
        </w:rPr>
        <w:t xml:space="preserve"> </w:t>
      </w:r>
      <w:r w:rsidR="00F25B97">
        <w:rPr>
          <w:rFonts w:ascii="ＭＳ ゴシック" w:eastAsia="ＭＳ ゴシック" w:hAnsi="ＭＳ ゴシック" w:cs="Adobe Heiti Std R"/>
          <w:sz w:val="20"/>
          <w:szCs w:val="20"/>
        </w:rPr>
        <w:t>2</w:t>
      </w:r>
      <w:r w:rsidR="00AF7F45" w:rsidRPr="00D72ADD">
        <w:rPr>
          <w:rFonts w:ascii="ＭＳ ゴシック" w:eastAsia="ＭＳ ゴシック" w:hAnsi="ＭＳ ゴシック" w:cs="Adobe Heiti Std R"/>
          <w:sz w:val="20"/>
          <w:szCs w:val="20"/>
        </w:rPr>
        <w:t>を参照のこと。</w:t>
      </w:r>
    </w:p>
    <w:p w14:paraId="6F07C2EF" w14:textId="1209383E" w:rsidR="00D44121" w:rsidRDefault="00123DE6" w:rsidP="00D44121">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1）</w:t>
      </w:r>
      <w:r w:rsidR="00D44121">
        <w:rPr>
          <w:rFonts w:ascii="ＭＳ ゴシック" w:eastAsia="ＭＳ ゴシック" w:hAnsi="ＭＳ ゴシック" w:cs="Adobe Heiti Std R" w:hint="eastAsia"/>
          <w:sz w:val="20"/>
          <w:szCs w:val="20"/>
        </w:rPr>
        <w:t xml:space="preserve"> </w:t>
      </w:r>
      <w:r w:rsidR="009B4EBA" w:rsidRPr="00D72ADD">
        <w:rPr>
          <w:rFonts w:ascii="ＭＳ ゴシック" w:eastAsia="ＭＳ ゴシック" w:hAnsi="ＭＳ ゴシック" w:cs="Adobe Heiti Std R" w:hint="eastAsia"/>
          <w:sz w:val="20"/>
          <w:szCs w:val="20"/>
        </w:rPr>
        <w:t>代表機関</w:t>
      </w:r>
      <w:r w:rsidR="00630F48" w:rsidRPr="00D72ADD">
        <w:rPr>
          <w:rFonts w:ascii="ＭＳ ゴシック" w:eastAsia="ＭＳ ゴシック" w:hAnsi="ＭＳ ゴシック" w:cs="Adobe Heiti Std R" w:hint="eastAsia"/>
          <w:sz w:val="20"/>
          <w:szCs w:val="20"/>
        </w:rPr>
        <w:t>の</w:t>
      </w:r>
      <w:r w:rsidR="007445D1" w:rsidRPr="00D72ADD">
        <w:rPr>
          <w:rFonts w:ascii="ＭＳ ゴシック" w:eastAsia="ＭＳ ゴシック" w:hAnsi="ＭＳ ゴシック" w:cs="Adobe Heiti Std R" w:hint="eastAsia"/>
          <w:sz w:val="20"/>
          <w:szCs w:val="20"/>
        </w:rPr>
        <w:t>相談窓口</w:t>
      </w:r>
    </w:p>
    <w:p w14:paraId="3A86DECC" w14:textId="7CAEC91C" w:rsidR="00B108B4" w:rsidRPr="00D44121" w:rsidRDefault="0020681D" w:rsidP="00D44121">
      <w:pPr>
        <w:ind w:leftChars="370" w:left="888"/>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研究室・担当者・連絡方法を併記</w:t>
      </w:r>
    </w:p>
    <w:p w14:paraId="12DA3201" w14:textId="06BF6F49" w:rsidR="00B108B4" w:rsidRPr="00D72ADD" w:rsidRDefault="00B108B4" w:rsidP="00D44121">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2</w:t>
      </w:r>
      <w:r w:rsidR="00D44121">
        <w:rPr>
          <w:rFonts w:ascii="ＭＳ ゴシック" w:eastAsia="ＭＳ ゴシック" w:hAnsi="ＭＳ ゴシック" w:cs="Adobe Heiti Std R" w:hint="eastAsia"/>
          <w:sz w:val="20"/>
          <w:szCs w:val="20"/>
        </w:rPr>
        <w:t xml:space="preserve">） </w:t>
      </w:r>
      <w:r w:rsidRPr="00D72ADD">
        <w:rPr>
          <w:rFonts w:ascii="ＭＳ ゴシック" w:eastAsia="ＭＳ ゴシック" w:hAnsi="ＭＳ ゴシック" w:cs="Adobe Heiti Std R"/>
          <w:sz w:val="20"/>
          <w:szCs w:val="20"/>
        </w:rPr>
        <w:t>各機関の相談窓口</w:t>
      </w:r>
    </w:p>
    <w:p w14:paraId="1441A461" w14:textId="4E965E2C" w:rsidR="00B108B4" w:rsidRPr="00D72ADD" w:rsidRDefault="00B108B4" w:rsidP="00D44121">
      <w:pPr>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一覧を記載、もしくは各機関で使用する説明文書に記載。</w:t>
      </w:r>
    </w:p>
    <w:p w14:paraId="20A23173" w14:textId="2ED6FB8C" w:rsidR="006D728E" w:rsidRPr="006D728E" w:rsidRDefault="00AF7F45" w:rsidP="00D44121">
      <w:pPr>
        <w:pStyle w:val="a3"/>
        <w:ind w:left="480"/>
        <w:contextualSpacing/>
        <w:rPr>
          <w:rFonts w:ascii="ＭＳ ゴシック" w:eastAsia="ＭＳ ゴシック" w:hAnsi="ＭＳ ゴシック"/>
          <w:color w:val="FF0000"/>
          <w:sz w:val="20"/>
          <w:szCs w:val="20"/>
        </w:rPr>
      </w:pPr>
      <w:r w:rsidRPr="00D72ADD">
        <w:rPr>
          <w:rFonts w:ascii="ＭＳ ゴシック" w:eastAsia="ＭＳ ゴシック" w:hAnsi="ＭＳ ゴシック" w:cs="Adobe Heiti Std R"/>
          <w:sz w:val="20"/>
          <w:szCs w:val="20"/>
        </w:rPr>
        <w:t>3）</w:t>
      </w:r>
      <w:r w:rsidR="00D44121">
        <w:rPr>
          <w:rFonts w:ascii="ＭＳ ゴシック" w:eastAsia="ＭＳ ゴシック" w:hAnsi="ＭＳ ゴシック" w:cs="Adobe Heiti Std R" w:hint="eastAsia"/>
          <w:sz w:val="20"/>
          <w:szCs w:val="20"/>
        </w:rPr>
        <w:t xml:space="preserve"> </w:t>
      </w:r>
      <w:r w:rsidRPr="00D72ADD">
        <w:rPr>
          <w:rFonts w:ascii="ＭＳ ゴシック" w:eastAsia="ＭＳ ゴシック" w:hAnsi="ＭＳ ゴシック" w:cs="Adobe Heiti Std R"/>
          <w:sz w:val="20"/>
          <w:szCs w:val="20"/>
        </w:rPr>
        <w:t>遺伝カウンセリングに関する相談窓口（必要時）</w:t>
      </w:r>
    </w:p>
    <w:p w14:paraId="3CC7C010" w14:textId="77777777" w:rsidR="007A7524" w:rsidRPr="008A2EC1" w:rsidRDefault="007A7524" w:rsidP="00123DE6">
      <w:pPr>
        <w:pStyle w:val="a3"/>
        <w:contextualSpacing/>
        <w:rPr>
          <w:rFonts w:ascii="ＭＳ ゴシック" w:eastAsia="ＭＳ ゴシック" w:hAnsi="ＭＳ ゴシック"/>
          <w:sz w:val="20"/>
          <w:szCs w:val="20"/>
        </w:rPr>
      </w:pPr>
    </w:p>
    <w:p w14:paraId="2975BD7F" w14:textId="54C303F2" w:rsidR="00123DE6" w:rsidRPr="008A2EC1" w:rsidRDefault="00C010D9" w:rsidP="00D2115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21</w:t>
      </w:r>
      <w:r w:rsidR="00C410C8" w:rsidRPr="008A2EC1">
        <w:rPr>
          <w:rFonts w:ascii="ＭＳ ゴシック" w:eastAsia="ＭＳ ゴシック" w:hAnsi="ＭＳ ゴシック" w:cs="Adobe Heiti Std R" w:hint="eastAsia"/>
          <w:sz w:val="20"/>
          <w:szCs w:val="20"/>
        </w:rPr>
        <w:t>.</w:t>
      </w:r>
      <w:r w:rsidR="00123DE6" w:rsidRPr="008A2EC1">
        <w:rPr>
          <w:rFonts w:ascii="ＭＳ ゴシック" w:eastAsia="ＭＳ ゴシック" w:hAnsi="ＭＳ ゴシック" w:cs="Adobe Heiti Std R" w:hint="eastAsia"/>
          <w:sz w:val="20"/>
          <w:szCs w:val="20"/>
        </w:rPr>
        <w:t xml:space="preserve">　</w:t>
      </w:r>
      <w:r w:rsidR="001F7AE0" w:rsidRPr="008A2EC1">
        <w:rPr>
          <w:rFonts w:ascii="ＭＳ ゴシック" w:eastAsia="ＭＳ ゴシック" w:hAnsi="ＭＳ ゴシック" w:cs="Adobe Heiti Std R" w:hint="eastAsia"/>
          <w:sz w:val="20"/>
          <w:szCs w:val="20"/>
        </w:rPr>
        <w:t>研究</w:t>
      </w:r>
      <w:r w:rsidR="00507CD6" w:rsidRPr="008A2EC1">
        <w:rPr>
          <w:rFonts w:ascii="ＭＳ ゴシック" w:eastAsia="ＭＳ ゴシック" w:hAnsi="ＭＳ ゴシック" w:cs="Adobe Heiti Std R" w:hint="eastAsia"/>
          <w:sz w:val="20"/>
          <w:szCs w:val="20"/>
        </w:rPr>
        <w:t>対象者等の経済的負担</w:t>
      </w:r>
      <w:r w:rsidR="00F072D1" w:rsidRPr="008A2EC1">
        <w:rPr>
          <w:rFonts w:ascii="ＭＳ ゴシック" w:eastAsia="ＭＳ ゴシック" w:hAnsi="ＭＳ ゴシック" w:cs="Adobe Heiti Std R" w:hint="eastAsia"/>
          <w:sz w:val="20"/>
          <w:szCs w:val="20"/>
        </w:rPr>
        <w:t>また</w:t>
      </w:r>
      <w:r w:rsidR="00507CD6" w:rsidRPr="008A2EC1">
        <w:rPr>
          <w:rFonts w:ascii="ＭＳ ゴシック" w:eastAsia="ＭＳ ゴシック" w:hAnsi="ＭＳ ゴシック" w:cs="Adobe Heiti Std R" w:hint="eastAsia"/>
          <w:sz w:val="20"/>
          <w:szCs w:val="20"/>
        </w:rPr>
        <w:t>は謝礼</w:t>
      </w:r>
      <w:r w:rsidR="00123DE6" w:rsidRPr="008A2EC1">
        <w:rPr>
          <w:rFonts w:ascii="ＭＳ ゴシック" w:eastAsia="ＭＳ ゴシック" w:hAnsi="ＭＳ ゴシック" w:cs="Adobe Heiti Std R" w:hint="eastAsia"/>
          <w:sz w:val="20"/>
          <w:szCs w:val="20"/>
        </w:rPr>
        <w:t>（必須）</w:t>
      </w:r>
    </w:p>
    <w:p w14:paraId="2CE578FA" w14:textId="25954A1B" w:rsidR="00123DE6" w:rsidRPr="008A2EC1" w:rsidRDefault="00D2115D" w:rsidP="00D2115D">
      <w:pPr>
        <w:pStyle w:val="a3"/>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123DE6" w:rsidRPr="008A2EC1">
        <w:rPr>
          <w:rFonts w:ascii="ＭＳ ゴシック" w:eastAsia="ＭＳ ゴシック" w:hAnsi="ＭＳ ゴシック" w:cs="Adobe Heiti Std R" w:hint="eastAsia"/>
          <w:sz w:val="20"/>
          <w:szCs w:val="20"/>
        </w:rPr>
        <w:t>無の場合はその旨を記載すること。</w:t>
      </w:r>
    </w:p>
    <w:p w14:paraId="6909AFEA" w14:textId="3DDF8CA3" w:rsidR="00FA36F0"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177A52" w:rsidRPr="008A2EC1">
        <w:rPr>
          <w:rFonts w:ascii="ＭＳ ゴシック" w:eastAsia="ＭＳ ゴシック" w:hAnsi="ＭＳ ゴシック"/>
          <w:sz w:val="20"/>
          <w:szCs w:val="20"/>
        </w:rPr>
        <w:t xml:space="preserve"> </w:t>
      </w:r>
      <w:r w:rsidR="00FA36F0" w:rsidRPr="008A2EC1">
        <w:rPr>
          <w:rFonts w:ascii="ＭＳ ゴシック" w:eastAsia="ＭＳ ゴシック" w:hAnsi="ＭＳ ゴシック" w:hint="eastAsia"/>
          <w:sz w:val="20"/>
          <w:szCs w:val="20"/>
        </w:rPr>
        <w:t xml:space="preserve">研究参加への謝礼　</w:t>
      </w:r>
    </w:p>
    <w:p w14:paraId="561FF9BB" w14:textId="484A46CB" w:rsidR="007A7524" w:rsidRPr="00206C79" w:rsidRDefault="007A7524">
      <w:pPr>
        <w:pStyle w:val="ab"/>
        <w:ind w:leftChars="370" w:left="88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具体的な金額、支払いの方法等</w:t>
      </w:r>
      <w:r w:rsidRPr="00206C79">
        <w:rPr>
          <w:rFonts w:ascii="ＭＳ ゴシック" w:eastAsia="ＭＳ ゴシック" w:hAnsi="ＭＳ ゴシック" w:hint="eastAsia"/>
          <w:sz w:val="20"/>
          <w:szCs w:val="20"/>
        </w:rPr>
        <w:t>を記載</w:t>
      </w:r>
      <w:r w:rsidR="00C10837">
        <w:rPr>
          <w:rFonts w:ascii="ＭＳ ゴシック" w:eastAsia="ＭＳ ゴシック" w:hAnsi="ＭＳ ゴシック" w:hint="eastAsia"/>
          <w:sz w:val="20"/>
          <w:szCs w:val="20"/>
        </w:rPr>
        <w:t>（</w:t>
      </w:r>
      <w:r w:rsidR="0030438F" w:rsidRPr="0030438F">
        <w:rPr>
          <w:rFonts w:ascii="ＭＳ ゴシック" w:eastAsia="ＭＳ ゴシック" w:hAnsi="ＭＳ ゴシック" w:hint="eastAsia"/>
          <w:sz w:val="20"/>
          <w:szCs w:val="20"/>
        </w:rPr>
        <w:t>各研究機関の規程等で認められている金額や方法等を記載</w:t>
      </w:r>
      <w:r w:rsidR="00C10837">
        <w:rPr>
          <w:rFonts w:ascii="ＭＳ ゴシック" w:eastAsia="ＭＳ ゴシック" w:hAnsi="ＭＳ ゴシック" w:hint="eastAsia"/>
          <w:sz w:val="20"/>
          <w:szCs w:val="20"/>
        </w:rPr>
        <w:t>）</w:t>
      </w:r>
      <w:r w:rsidRPr="00206C79">
        <w:rPr>
          <w:rFonts w:ascii="ＭＳ ゴシック" w:eastAsia="ＭＳ ゴシック" w:hAnsi="ＭＳ ゴシック" w:hint="eastAsia"/>
          <w:sz w:val="20"/>
          <w:szCs w:val="20"/>
        </w:rPr>
        <w:t>すること。</w:t>
      </w:r>
    </w:p>
    <w:p w14:paraId="4A5AC5C5" w14:textId="44231AE3" w:rsidR="00365753"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sz w:val="20"/>
          <w:szCs w:val="20"/>
        </w:rPr>
        <w:t>2）</w:t>
      </w:r>
      <w:r w:rsidR="00177A52" w:rsidRPr="008A2EC1">
        <w:rPr>
          <w:rFonts w:ascii="ＭＳ ゴシック" w:eastAsia="ＭＳ ゴシック" w:hAnsi="ＭＳ ゴシック" w:cs="Adobe Heiti Std R"/>
          <w:sz w:val="20"/>
          <w:szCs w:val="20"/>
        </w:rPr>
        <w:t xml:space="preserve"> </w:t>
      </w:r>
      <w:r w:rsidR="00FA36F0" w:rsidRPr="008A2EC1">
        <w:rPr>
          <w:rFonts w:ascii="ＭＳ ゴシック" w:eastAsia="ＭＳ ゴシック" w:hAnsi="ＭＳ ゴシック" w:hint="eastAsia"/>
          <w:sz w:val="20"/>
          <w:szCs w:val="20"/>
        </w:rPr>
        <w:t>研究目的で行う</w:t>
      </w:r>
      <w:r w:rsidR="00365753" w:rsidRPr="008A2EC1">
        <w:rPr>
          <w:rFonts w:ascii="ＭＳ ゴシック" w:eastAsia="ＭＳ ゴシック" w:hAnsi="ＭＳ ゴシック" w:hint="eastAsia"/>
          <w:sz w:val="20"/>
          <w:szCs w:val="20"/>
        </w:rPr>
        <w:t>検査・薬剤等の費用負担</w:t>
      </w:r>
      <w:r w:rsidR="00A94AE4" w:rsidRPr="008A2EC1">
        <w:rPr>
          <w:rFonts w:ascii="ＭＳ ゴシック" w:eastAsia="ＭＳ ゴシック" w:hAnsi="ＭＳ ゴシック" w:hint="eastAsia"/>
          <w:sz w:val="20"/>
          <w:szCs w:val="20"/>
        </w:rPr>
        <w:t xml:space="preserve">　</w:t>
      </w:r>
    </w:p>
    <w:p w14:paraId="7F86935E" w14:textId="77777777" w:rsidR="000B6C6C" w:rsidRPr="008A2EC1" w:rsidRDefault="000B6C6C" w:rsidP="0004385F">
      <w:pPr>
        <w:pStyle w:val="a3"/>
        <w:contextualSpacing/>
        <w:rPr>
          <w:rFonts w:ascii="ＭＳ ゴシック" w:eastAsia="ＭＳ ゴシック" w:hAnsi="ＭＳ ゴシック"/>
          <w:sz w:val="20"/>
          <w:szCs w:val="20"/>
        </w:rPr>
      </w:pPr>
    </w:p>
    <w:p w14:paraId="511F74A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lastRenderedPageBreak/>
        <w:t>22.　研究対象者への研究実施後の医療提供に関する対応（選択）</w:t>
      </w:r>
    </w:p>
    <w:p w14:paraId="3ECACE69" w14:textId="77777777" w:rsidR="00D44121" w:rsidRPr="00D44121" w:rsidRDefault="00D44121" w:rsidP="00D44121">
      <w:pPr>
        <w:ind w:leftChars="210" w:left="504"/>
        <w:contextualSpacing/>
        <w:jc w:val="both"/>
        <w:rPr>
          <w:rFonts w:ascii="ＭＳ ゴシック" w:eastAsia="ＭＳ ゴシック" w:hAnsi="ＭＳ ゴシック"/>
          <w:strike/>
          <w:sz w:val="20"/>
          <w:szCs w:val="20"/>
        </w:rPr>
      </w:pPr>
      <w:r w:rsidRPr="00D44121">
        <w:rPr>
          <w:rFonts w:ascii="ＭＳ ゴシック" w:eastAsia="ＭＳ ゴシック" w:hAnsi="ＭＳ ゴシック" w:cs="Adobe Heiti Std R" w:hint="eastAsia"/>
          <w:sz w:val="20"/>
          <w:szCs w:val="20"/>
        </w:rPr>
        <w:t>「通常の診療を超える医療行為」を伴う研究を実施した場合、研究実施後において、研究対象者が研究の結果より得られた利用可能な最善の予防、診断および治療が受けられるように努めること。</w:t>
      </w:r>
    </w:p>
    <w:p w14:paraId="055D5E47" w14:textId="77777777" w:rsidR="00D44121" w:rsidRPr="00D44121" w:rsidRDefault="00D44121" w:rsidP="00D44121">
      <w:pPr>
        <w:contextualSpacing/>
        <w:rPr>
          <w:rFonts w:ascii="ＭＳ ゴシック" w:eastAsia="ＭＳ ゴシック" w:hAnsi="ＭＳ ゴシック" w:cs="Adobe Heiti Std R"/>
          <w:sz w:val="20"/>
          <w:szCs w:val="20"/>
        </w:rPr>
      </w:pPr>
    </w:p>
    <w:p w14:paraId="69F66BE2"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23.　研究対象者に係る研究結果（偶発的所見を含む）等の取扱い（必須）</w:t>
      </w:r>
    </w:p>
    <w:p w14:paraId="2D95AFBE"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研究対象者の健康、子孫に受け継がれ得る遺伝的特徴等に関する重要な知見が得られる可能性がある場合、研究対象者に係る研究結果の取扱い。下記の事項を考慮して説明方針を決定する。</w:t>
      </w:r>
    </w:p>
    <w:p w14:paraId="6283E26A" w14:textId="77777777" w:rsidR="00D44121" w:rsidRPr="00D44121" w:rsidRDefault="00D44121" w:rsidP="00D44121">
      <w:pPr>
        <w:ind w:leftChars="400" w:left="136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①　当該結果等が研究対象者の健康状態等を評価するための情報として、その精度や確実性が十分であるか</w:t>
      </w:r>
    </w:p>
    <w:p w14:paraId="7891E6E7" w14:textId="77777777" w:rsidR="00D44121" w:rsidRPr="00D44121" w:rsidRDefault="00D44121" w:rsidP="00D44121">
      <w:pPr>
        <w:ind w:leftChars="400" w:left="136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②　当該結果等が研究対象者の健康等にとって重要な事実であるか</w:t>
      </w:r>
    </w:p>
    <w:p w14:paraId="1054296D" w14:textId="77777777" w:rsidR="00D44121" w:rsidRPr="00D44121" w:rsidRDefault="00D44121" w:rsidP="00D44121">
      <w:pPr>
        <w:ind w:leftChars="400" w:left="136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③　当該結果等の説明が研究業務の適正な実施に著しい支障を及ぼす可能性があるか</w:t>
      </w:r>
    </w:p>
    <w:p w14:paraId="07C5F7AB" w14:textId="77777777" w:rsidR="00D44121" w:rsidRPr="00D44121" w:rsidRDefault="00D44121" w:rsidP="00D44121">
      <w:pPr>
        <w:contextualSpacing/>
        <w:rPr>
          <w:rFonts w:ascii="ＭＳ ゴシック" w:eastAsia="ＭＳ ゴシック" w:hAnsi="ＭＳ ゴシック" w:cs="Adobe Heiti Std R"/>
          <w:sz w:val="20"/>
          <w:szCs w:val="20"/>
        </w:rPr>
      </w:pPr>
    </w:p>
    <w:p w14:paraId="50BB100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24.　モニタリング・監査（選択）　</w:t>
      </w:r>
    </w:p>
    <w:p w14:paraId="336272CC"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侵襲（軽微を除く）を伴う介入研究の場合、モニタリング、必要に応じて監査を実施する。モニタリング・監査の実施体制および実施手順を記載する。</w:t>
      </w:r>
    </w:p>
    <w:p w14:paraId="4A37BCFD" w14:textId="77777777" w:rsidR="0020681D" w:rsidRPr="00D44121" w:rsidRDefault="0020681D" w:rsidP="007A7524">
      <w:pPr>
        <w:pStyle w:val="a3"/>
        <w:contextualSpacing/>
        <w:rPr>
          <w:rFonts w:ascii="ＭＳ ゴシック" w:eastAsia="ＭＳ ゴシック" w:hAnsi="ＭＳ ゴシック" w:cs="Adobe Heiti Std R"/>
          <w:sz w:val="20"/>
          <w:szCs w:val="20"/>
        </w:rPr>
      </w:pPr>
    </w:p>
    <w:p w14:paraId="1543CACD" w14:textId="4B64EA40" w:rsidR="00EF4EAD"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25</w:t>
      </w:r>
      <w:r w:rsidR="00C410C8" w:rsidRPr="008A2EC1">
        <w:rPr>
          <w:rFonts w:ascii="ＭＳ ゴシック" w:eastAsia="ＭＳ ゴシック" w:hAnsi="ＭＳ ゴシック" w:cs="Adobe Heiti Std R" w:hint="eastAsia"/>
          <w:sz w:val="20"/>
          <w:szCs w:val="20"/>
        </w:rPr>
        <w:t xml:space="preserve">.　</w:t>
      </w:r>
      <w:r w:rsidR="00585675" w:rsidRPr="008A2EC1">
        <w:rPr>
          <w:rFonts w:ascii="ＭＳ ゴシック" w:eastAsia="ＭＳ ゴシック" w:hAnsi="ＭＳ ゴシック" w:cs="Adobe Heiti Std R" w:hint="eastAsia"/>
          <w:sz w:val="20"/>
          <w:szCs w:val="20"/>
        </w:rPr>
        <w:t>研究の実施体制</w:t>
      </w:r>
      <w:r w:rsidRPr="008A2EC1">
        <w:rPr>
          <w:rFonts w:ascii="ＭＳ ゴシック" w:eastAsia="ＭＳ ゴシック" w:hAnsi="ＭＳ ゴシック" w:cs="Adobe Heiti Std R" w:hint="eastAsia"/>
          <w:sz w:val="20"/>
          <w:szCs w:val="20"/>
        </w:rPr>
        <w:t>（</w:t>
      </w:r>
      <w:r w:rsidR="00585675" w:rsidRPr="008A2EC1">
        <w:rPr>
          <w:rFonts w:ascii="ＭＳ ゴシック" w:eastAsia="ＭＳ ゴシック" w:hAnsi="ＭＳ ゴシック" w:cs="Adobe Heiti Std R" w:hint="eastAsia"/>
          <w:sz w:val="20"/>
          <w:szCs w:val="20"/>
        </w:rPr>
        <w:t>必須</w:t>
      </w:r>
      <w:r w:rsidRPr="008A2EC1">
        <w:rPr>
          <w:rFonts w:ascii="ＭＳ ゴシック" w:eastAsia="ＭＳ ゴシック" w:hAnsi="ＭＳ ゴシック" w:cs="Adobe Heiti Std R" w:hint="eastAsia"/>
          <w:sz w:val="20"/>
          <w:szCs w:val="20"/>
        </w:rPr>
        <w:t>）</w:t>
      </w:r>
    </w:p>
    <w:p w14:paraId="64C7CF4C" w14:textId="6BCA3373" w:rsidR="00585675" w:rsidRDefault="0095516C" w:rsidP="009E7841">
      <w:pPr>
        <w:ind w:leftChars="210" w:left="504"/>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A2EC1">
        <w:rPr>
          <w:rFonts w:ascii="ＭＳ ゴシック" w:eastAsia="ＭＳ ゴシック" w:hAnsi="ＭＳ ゴシック" w:hint="eastAsia"/>
          <w:sz w:val="20"/>
          <w:szCs w:val="20"/>
        </w:rPr>
        <w:t>各研究者の</w:t>
      </w:r>
      <w:r w:rsidRPr="00D32F75">
        <w:rPr>
          <w:rFonts w:ascii="ＭＳ ゴシック" w:eastAsia="ＭＳ ゴシック" w:hAnsi="ＭＳ ゴシック" w:hint="eastAsia"/>
          <w:sz w:val="20"/>
          <w:szCs w:val="20"/>
        </w:rPr>
        <w:t>氏名、所属、職位、役割分担（研究の総括、企画立案、運営、解析、論文執筆など）を記載すること。</w:t>
      </w:r>
    </w:p>
    <w:p w14:paraId="00010072" w14:textId="77777777" w:rsidR="00D44121" w:rsidRPr="008A2EC1" w:rsidRDefault="00D44121" w:rsidP="009E7841">
      <w:pPr>
        <w:ind w:leftChars="210" w:left="504"/>
        <w:contextualSpacing/>
        <w:jc w:val="both"/>
        <w:rPr>
          <w:rFonts w:ascii="ＭＳ ゴシック" w:eastAsia="ＭＳ ゴシック" w:hAnsi="ＭＳ ゴシック"/>
          <w:sz w:val="20"/>
          <w:szCs w:val="20"/>
        </w:rPr>
      </w:pPr>
    </w:p>
    <w:p w14:paraId="5960B8B6" w14:textId="4DCE5530" w:rsidR="0020681D" w:rsidRPr="00D72ADD" w:rsidRDefault="0020681D" w:rsidP="0020681D">
      <w:pPr>
        <w:pStyle w:val="ab"/>
        <w:ind w:leftChars="200" w:left="88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 xml:space="preserve">1） </w:t>
      </w:r>
      <w:r w:rsidR="00585675" w:rsidRPr="008A2EC1">
        <w:rPr>
          <w:rFonts w:ascii="ＭＳ ゴシック" w:eastAsia="ＭＳ ゴシック" w:hAnsi="ＭＳ ゴシック" w:cs="Adobe Heiti Std R" w:hint="eastAsia"/>
          <w:sz w:val="20"/>
          <w:szCs w:val="20"/>
        </w:rPr>
        <w:t>研究</w:t>
      </w:r>
      <w:r w:rsidR="00AF7F45" w:rsidRPr="00D72ADD">
        <w:rPr>
          <w:rFonts w:ascii="ＭＳ ゴシック" w:eastAsia="ＭＳ ゴシック" w:hAnsi="ＭＳ ゴシック"/>
          <w:sz w:val="20"/>
          <w:szCs w:val="20"/>
        </w:rPr>
        <w:t>代表</w:t>
      </w:r>
      <w:r w:rsidR="00585675" w:rsidRPr="00D72ADD">
        <w:rPr>
          <w:rFonts w:ascii="ＭＳ ゴシック" w:eastAsia="ＭＳ ゴシック" w:hAnsi="ＭＳ ゴシック" w:hint="eastAsia"/>
          <w:sz w:val="20"/>
          <w:szCs w:val="20"/>
        </w:rPr>
        <w:t>者の氏名、所属、職位</w:t>
      </w:r>
      <w:r w:rsidRPr="00D72ADD">
        <w:rPr>
          <w:rFonts w:ascii="ＭＳ ゴシック" w:eastAsia="ＭＳ ゴシック" w:hAnsi="ＭＳ ゴシック" w:hint="eastAsia"/>
          <w:sz w:val="20"/>
          <w:szCs w:val="20"/>
        </w:rPr>
        <w:t>、役割分担</w:t>
      </w:r>
    </w:p>
    <w:p w14:paraId="45A0BCFF" w14:textId="1743644D" w:rsidR="00585675" w:rsidRPr="00D72ADD" w:rsidRDefault="00585675" w:rsidP="0020681D">
      <w:pPr>
        <w:ind w:leftChars="360" w:left="864" w:firstLineChars="100" w:firstLine="200"/>
        <w:contextualSpacing/>
        <w:jc w:val="both"/>
        <w:rPr>
          <w:rFonts w:ascii="ＭＳ ゴシック" w:eastAsia="ＭＳ ゴシック" w:hAnsi="ＭＳ ゴシック"/>
          <w:sz w:val="20"/>
          <w:szCs w:val="20"/>
        </w:rPr>
      </w:pPr>
    </w:p>
    <w:p w14:paraId="6E901731" w14:textId="77777777" w:rsidR="0095516C" w:rsidRPr="0095516C" w:rsidRDefault="0095516C" w:rsidP="0095516C">
      <w:pPr>
        <w:ind w:leftChars="200" w:left="88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2） 分担研究者</w:t>
      </w:r>
    </w:p>
    <w:p w14:paraId="28D6B2C8" w14:textId="77777777" w:rsidR="0095516C" w:rsidRPr="0095516C" w:rsidRDefault="0095516C" w:rsidP="0095516C">
      <w:pPr>
        <w:ind w:leftChars="200" w:left="880" w:hangingChars="200" w:hanging="400"/>
        <w:contextualSpacing/>
        <w:jc w:val="both"/>
        <w:rPr>
          <w:rFonts w:ascii="ＭＳ ゴシック" w:eastAsia="ＭＳ ゴシック" w:hAnsi="ＭＳ ゴシック"/>
          <w:strike/>
          <w:sz w:val="20"/>
          <w:szCs w:val="20"/>
        </w:rPr>
      </w:pPr>
      <w:r w:rsidRPr="0095516C">
        <w:rPr>
          <w:rFonts w:ascii="ＭＳ ゴシック" w:eastAsia="ＭＳ ゴシック" w:hAnsi="ＭＳ ゴシック" w:hint="eastAsia"/>
          <w:sz w:val="20"/>
          <w:szCs w:val="20"/>
        </w:rPr>
        <w:t>3</w:t>
      </w:r>
      <w:r w:rsidRPr="0095516C">
        <w:rPr>
          <w:rFonts w:ascii="ＭＳ ゴシック" w:eastAsia="ＭＳ ゴシック" w:hAnsi="ＭＳ ゴシック"/>
          <w:sz w:val="20"/>
          <w:szCs w:val="20"/>
        </w:rPr>
        <w:t xml:space="preserve">） </w:t>
      </w:r>
      <w:r w:rsidRPr="0095516C">
        <w:rPr>
          <w:rFonts w:ascii="ＭＳ ゴシック" w:eastAsia="ＭＳ ゴシック" w:hAnsi="ＭＳ ゴシック" w:hint="eastAsia"/>
          <w:sz w:val="20"/>
          <w:szCs w:val="20"/>
        </w:rPr>
        <w:t>共同研究機関</w:t>
      </w:r>
    </w:p>
    <w:p w14:paraId="4F955F6C" w14:textId="77777777" w:rsidR="0095516C" w:rsidRPr="0095516C" w:rsidRDefault="0095516C" w:rsidP="0095516C">
      <w:pPr>
        <w:ind w:leftChars="210" w:left="504"/>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　施設名、施設責任者を記載すること。</w:t>
      </w:r>
    </w:p>
    <w:p w14:paraId="307A97FD" w14:textId="77777777" w:rsidR="0095516C" w:rsidRPr="0095516C" w:rsidRDefault="0095516C" w:rsidP="0095516C">
      <w:pPr>
        <w:ind w:leftChars="210" w:left="504"/>
        <w:contextualSpacing/>
        <w:jc w:val="both"/>
        <w:rPr>
          <w:rFonts w:ascii="ＭＳ ゴシック" w:eastAsia="ＭＳ ゴシック" w:hAnsi="ＭＳ ゴシック"/>
          <w:sz w:val="20"/>
          <w:szCs w:val="20"/>
        </w:rPr>
      </w:pPr>
    </w:p>
    <w:p w14:paraId="6A259202" w14:textId="77777777" w:rsidR="0095516C" w:rsidRPr="0095516C" w:rsidRDefault="0095516C" w:rsidP="0095516C">
      <w:pPr>
        <w:ind w:leftChars="200" w:left="880" w:hangingChars="200" w:hanging="400"/>
        <w:contextualSpacing/>
        <w:jc w:val="both"/>
        <w:rPr>
          <w:rFonts w:ascii="ＭＳ ゴシック" w:eastAsia="ＭＳ ゴシック" w:hAnsi="ＭＳ ゴシック"/>
          <w:strike/>
          <w:sz w:val="20"/>
          <w:szCs w:val="20"/>
        </w:rPr>
      </w:pPr>
      <w:bookmarkStart w:id="6" w:name="_Hlk106287022"/>
      <w:r w:rsidRPr="0095516C">
        <w:rPr>
          <w:rFonts w:ascii="ＭＳ ゴシック" w:eastAsia="ＭＳ ゴシック" w:hAnsi="ＭＳ ゴシック" w:hint="eastAsia"/>
          <w:sz w:val="20"/>
          <w:szCs w:val="20"/>
        </w:rPr>
        <w:t>4</w:t>
      </w:r>
      <w:r w:rsidRPr="0095516C">
        <w:rPr>
          <w:rFonts w:ascii="ＭＳ ゴシック" w:eastAsia="ＭＳ ゴシック" w:hAnsi="ＭＳ ゴシック"/>
          <w:sz w:val="20"/>
          <w:szCs w:val="20"/>
        </w:rPr>
        <w:t xml:space="preserve">） </w:t>
      </w:r>
      <w:r w:rsidRPr="0095516C">
        <w:rPr>
          <w:rFonts w:ascii="ＭＳ ゴシック" w:eastAsia="ＭＳ ゴシック" w:hAnsi="ＭＳ ゴシック" w:hint="eastAsia"/>
          <w:sz w:val="20"/>
          <w:szCs w:val="20"/>
        </w:rPr>
        <w:t>既存試料・情報の提供のみを行う施設</w:t>
      </w:r>
    </w:p>
    <w:p w14:paraId="3E5F5368" w14:textId="77777777" w:rsidR="0095516C" w:rsidRPr="0095516C" w:rsidRDefault="0095516C" w:rsidP="0095516C">
      <w:pPr>
        <w:ind w:leftChars="210" w:left="504"/>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xml:space="preserve">　　※　施設名、施設責任者を記載すること。</w:t>
      </w:r>
    </w:p>
    <w:p w14:paraId="6A0FA035" w14:textId="77777777" w:rsidR="0095516C" w:rsidRPr="0095516C" w:rsidRDefault="0095516C" w:rsidP="0095516C">
      <w:pPr>
        <w:ind w:leftChars="210" w:left="504"/>
        <w:contextualSpacing/>
        <w:jc w:val="both"/>
        <w:rPr>
          <w:rFonts w:ascii="ＭＳ ゴシック" w:eastAsia="ＭＳ ゴシック" w:hAnsi="ＭＳ ゴシック"/>
          <w:sz w:val="20"/>
          <w:szCs w:val="20"/>
        </w:rPr>
      </w:pPr>
    </w:p>
    <w:bookmarkEnd w:id="6"/>
    <w:p w14:paraId="748212E1" w14:textId="77777777" w:rsidR="0095516C" w:rsidRPr="0095516C" w:rsidRDefault="0095516C" w:rsidP="0095516C">
      <w:pPr>
        <w:ind w:firstLineChars="200" w:firstLine="400"/>
        <w:contextualSpacing/>
        <w:jc w:val="both"/>
        <w:rPr>
          <w:rFonts w:ascii="ＭＳ ゴシック" w:eastAsia="ＭＳ ゴシック" w:hAnsi="ＭＳ ゴシック"/>
          <w:strike/>
          <w:sz w:val="20"/>
          <w:szCs w:val="20"/>
        </w:rPr>
      </w:pPr>
      <w:r w:rsidRPr="0095516C">
        <w:rPr>
          <w:rFonts w:ascii="ＭＳ ゴシック" w:eastAsia="ＭＳ ゴシック" w:hAnsi="ＭＳ ゴシック" w:hint="eastAsia"/>
          <w:color w:val="FF0000"/>
          <w:sz w:val="20"/>
          <w:szCs w:val="20"/>
        </w:rPr>
        <w:t xml:space="preserve"> </w:t>
      </w:r>
      <w:r w:rsidRPr="0095516C">
        <w:rPr>
          <w:rFonts w:ascii="ＭＳ ゴシック" w:eastAsia="ＭＳ ゴシック" w:hAnsi="ＭＳ ゴシック" w:hint="eastAsia"/>
          <w:sz w:val="20"/>
          <w:szCs w:val="20"/>
        </w:rPr>
        <w:t>5</w:t>
      </w:r>
      <w:r w:rsidRPr="0095516C">
        <w:rPr>
          <w:rFonts w:ascii="ＭＳ ゴシック" w:eastAsia="ＭＳ ゴシック" w:hAnsi="ＭＳ ゴシック"/>
          <w:sz w:val="20"/>
          <w:szCs w:val="20"/>
        </w:rPr>
        <w:t>）</w:t>
      </w:r>
      <w:r w:rsidRPr="0095516C">
        <w:rPr>
          <w:rFonts w:ascii="ＭＳ ゴシック" w:eastAsia="ＭＳ ゴシック" w:hAnsi="ＭＳ ゴシック" w:hint="eastAsia"/>
          <w:sz w:val="20"/>
          <w:szCs w:val="20"/>
        </w:rPr>
        <w:t xml:space="preserve"> 研究協力機関</w:t>
      </w:r>
    </w:p>
    <w:p w14:paraId="3D1B24B8" w14:textId="77777777" w:rsidR="0095516C" w:rsidRPr="0095516C" w:rsidRDefault="0095516C" w:rsidP="0095516C">
      <w:pPr>
        <w:ind w:leftChars="210" w:left="504" w:firstLineChars="200" w:firstLine="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施設名、施設責任者を記載すること。</w:t>
      </w:r>
    </w:p>
    <w:p w14:paraId="555C7EBC" w14:textId="77777777" w:rsidR="0095516C" w:rsidRPr="0095516C" w:rsidRDefault="0095516C" w:rsidP="0095516C">
      <w:pPr>
        <w:ind w:leftChars="210" w:left="504" w:firstLineChars="200" w:firstLine="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研究協力機関に所属する研究者等はIC取得できない。</w:t>
      </w:r>
    </w:p>
    <w:p w14:paraId="5876CE9B" w14:textId="77777777" w:rsidR="0095516C" w:rsidRPr="0095516C" w:rsidRDefault="0095516C" w:rsidP="0095516C">
      <w:pPr>
        <w:ind w:leftChars="380" w:left="1312" w:hangingChars="200" w:hanging="400"/>
        <w:contextualSpacing/>
        <w:jc w:val="both"/>
        <w:rPr>
          <w:rFonts w:ascii="ＭＳ ゴシック" w:eastAsia="ＭＳ ゴシック" w:hAnsi="ＭＳ ゴシック"/>
          <w:sz w:val="20"/>
          <w:szCs w:val="16"/>
        </w:rPr>
      </w:pPr>
      <w:r w:rsidRPr="0095516C">
        <w:rPr>
          <w:rFonts w:ascii="ＭＳ ゴシック" w:eastAsia="ＭＳ ゴシック" w:hAnsi="ＭＳ ゴシック" w:hint="eastAsia"/>
          <w:sz w:val="20"/>
          <w:szCs w:val="16"/>
        </w:rPr>
        <w:t>※　研究計画書に基づいて研究が実施される研究機関以外であって、</w:t>
      </w:r>
      <w:bookmarkStart w:id="7" w:name="_Hlk75813124"/>
      <w:r w:rsidRPr="0095516C">
        <w:rPr>
          <w:rFonts w:ascii="ＭＳ ゴシック" w:eastAsia="ＭＳ ゴシック" w:hAnsi="ＭＳ ゴシック" w:hint="eastAsia"/>
          <w:sz w:val="20"/>
          <w:szCs w:val="16"/>
        </w:rPr>
        <w:t>当該研究のために研究対象者から新たに試料・情報を取得し（侵襲（軽微な侵襲を除く。</w:t>
      </w:r>
      <w:r w:rsidRPr="0095516C">
        <w:rPr>
          <w:rFonts w:ascii="ＭＳ ゴシック" w:eastAsia="ＭＳ ゴシック" w:hAnsi="ＭＳ ゴシック"/>
          <w:sz w:val="20"/>
          <w:szCs w:val="16"/>
        </w:rPr>
        <w:t>）</w:t>
      </w:r>
      <w:r w:rsidRPr="0095516C">
        <w:rPr>
          <w:rFonts w:ascii="ＭＳ ゴシック" w:eastAsia="ＭＳ ゴシック" w:hAnsi="ＭＳ ゴシック" w:hint="eastAsia"/>
          <w:sz w:val="20"/>
          <w:szCs w:val="16"/>
        </w:rPr>
        <w:t>を伴う試料の取得は除く。）、研究機関に提供のみを行う</w:t>
      </w:r>
      <w:bookmarkEnd w:id="7"/>
      <w:r w:rsidRPr="0095516C">
        <w:rPr>
          <w:rFonts w:ascii="ＭＳ ゴシック" w:eastAsia="ＭＳ ゴシック" w:hAnsi="ＭＳ ゴシック" w:hint="eastAsia"/>
          <w:sz w:val="20"/>
          <w:szCs w:val="16"/>
        </w:rPr>
        <w:t xml:space="preserve">機関をいう。 </w:t>
      </w:r>
      <w:r w:rsidRPr="0095516C">
        <w:rPr>
          <w:rFonts w:ascii="ＭＳ ゴシック" w:eastAsia="ＭＳ ゴシック" w:hAnsi="ＭＳ ゴシック"/>
          <w:sz w:val="20"/>
          <w:szCs w:val="16"/>
        </w:rPr>
        <w:t>研究協力機関に所属する者は、現行の指針第8の3（1</w:t>
      </w:r>
      <w:r w:rsidRPr="0095516C">
        <w:rPr>
          <w:rFonts w:ascii="ＭＳ ゴシック" w:eastAsia="ＭＳ ゴシック" w:hAnsi="ＭＳ ゴシック" w:hint="eastAsia"/>
          <w:sz w:val="20"/>
          <w:szCs w:val="16"/>
        </w:rPr>
        <w:t>）</w:t>
      </w:r>
      <w:r w:rsidRPr="0095516C">
        <w:rPr>
          <w:rFonts w:ascii="ＭＳ ゴシック" w:eastAsia="ＭＳ ゴシック" w:hAnsi="ＭＳ ゴシック"/>
          <w:sz w:val="20"/>
          <w:szCs w:val="16"/>
        </w:rPr>
        <w:t>の規程は適用されるので留意すること。（研究協力機関においては、試料・情報の提供のみを行う者は、その提供について、当該研究協力機関の長が把握できるようにしなければならない）</w:t>
      </w:r>
    </w:p>
    <w:p w14:paraId="60E1081E" w14:textId="77777777" w:rsidR="0095516C" w:rsidRPr="0095516C" w:rsidRDefault="0095516C" w:rsidP="0095516C">
      <w:pPr>
        <w:contextualSpacing/>
        <w:jc w:val="both"/>
        <w:rPr>
          <w:rFonts w:ascii="ＭＳ ゴシック" w:eastAsia="ＭＳ ゴシック" w:hAnsi="ＭＳ ゴシック"/>
          <w:sz w:val="20"/>
          <w:szCs w:val="16"/>
        </w:rPr>
      </w:pPr>
      <w:r w:rsidRPr="0095516C">
        <w:rPr>
          <w:rFonts w:ascii="ＭＳ ゴシック" w:eastAsia="ＭＳ ゴシック" w:hAnsi="ＭＳ ゴシック" w:hint="eastAsia"/>
          <w:sz w:val="20"/>
          <w:szCs w:val="16"/>
        </w:rPr>
        <w:t xml:space="preserve">　　 6）研究場所の提供機関（研究協力施設）</w:t>
      </w:r>
    </w:p>
    <w:p w14:paraId="340151BF" w14:textId="77777777" w:rsidR="0095516C" w:rsidRPr="0095516C" w:rsidRDefault="0095516C" w:rsidP="0095516C">
      <w:pPr>
        <w:ind w:leftChars="210" w:left="504" w:firstLineChars="200" w:firstLine="400"/>
        <w:contextualSpacing/>
        <w:jc w:val="both"/>
        <w:rPr>
          <w:rFonts w:ascii="ＭＳ ゴシック" w:eastAsia="ＭＳ ゴシック" w:hAnsi="ＭＳ ゴシック"/>
          <w:sz w:val="20"/>
          <w:szCs w:val="20"/>
        </w:rPr>
      </w:pPr>
      <w:r w:rsidRPr="0095516C">
        <w:rPr>
          <w:rFonts w:ascii="ＭＳ ゴシック" w:eastAsia="ＭＳ ゴシック" w:hAnsi="ＭＳ ゴシック" w:hint="eastAsia"/>
          <w:sz w:val="20"/>
          <w:szCs w:val="20"/>
        </w:rPr>
        <w:t>※　施設名、施設責任者を記載すること。別途、研究協力施設の承諾書を添付すること。</w:t>
      </w:r>
    </w:p>
    <w:p w14:paraId="31A9E6FA" w14:textId="77777777" w:rsidR="0095516C" w:rsidRPr="0095516C" w:rsidRDefault="0095516C" w:rsidP="0095516C">
      <w:pPr>
        <w:ind w:leftChars="210" w:left="504" w:firstLineChars="200" w:firstLine="400"/>
        <w:contextualSpacing/>
        <w:jc w:val="both"/>
        <w:rPr>
          <w:rFonts w:ascii="ＭＳ ゴシック" w:eastAsia="ＭＳ ゴシック" w:hAnsi="ＭＳ ゴシック"/>
          <w:sz w:val="20"/>
          <w:szCs w:val="20"/>
        </w:rPr>
      </w:pPr>
      <w:r w:rsidRPr="0095516C">
        <w:rPr>
          <w:rFonts w:ascii="ＭＳ ゴシック" w:eastAsia="ＭＳ ゴシック" w:hAnsi="ＭＳ ゴシック"/>
          <w:sz w:val="20"/>
          <w:szCs w:val="20"/>
        </w:rPr>
        <w:t>http://www.ec.med.kyoto-u.ac.jp/doc/agreement2018.docx</w:t>
      </w:r>
    </w:p>
    <w:p w14:paraId="5E0ECF73" w14:textId="77777777" w:rsidR="0095516C" w:rsidRPr="0095516C" w:rsidRDefault="0095516C" w:rsidP="0095516C">
      <w:pPr>
        <w:ind w:leftChars="200" w:left="88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sz w:val="20"/>
          <w:szCs w:val="20"/>
        </w:rPr>
        <w:t>7</w:t>
      </w:r>
      <w:r w:rsidRPr="0095516C">
        <w:rPr>
          <w:rFonts w:ascii="ＭＳ ゴシック" w:eastAsia="ＭＳ ゴシック" w:hAnsi="ＭＳ ゴシック" w:hint="eastAsia"/>
          <w:sz w:val="20"/>
          <w:szCs w:val="20"/>
        </w:rPr>
        <w:t>） 試料・情報の管理について責任を有する者</w:t>
      </w:r>
    </w:p>
    <w:p w14:paraId="79394551" w14:textId="77777777" w:rsidR="0095516C" w:rsidRPr="0095516C" w:rsidRDefault="0095516C" w:rsidP="0095516C">
      <w:pPr>
        <w:ind w:leftChars="200" w:left="880" w:hangingChars="200" w:hanging="400"/>
        <w:contextualSpacing/>
        <w:jc w:val="both"/>
        <w:rPr>
          <w:rFonts w:ascii="ＭＳ ゴシック" w:eastAsia="ＭＳ ゴシック" w:hAnsi="ＭＳ ゴシック"/>
          <w:sz w:val="20"/>
          <w:szCs w:val="20"/>
        </w:rPr>
      </w:pPr>
      <w:r w:rsidRPr="0095516C">
        <w:rPr>
          <w:rFonts w:ascii="ＭＳ ゴシック" w:eastAsia="ＭＳ ゴシック" w:hAnsi="ＭＳ ゴシック"/>
          <w:sz w:val="20"/>
          <w:szCs w:val="20"/>
        </w:rPr>
        <w:t>8</w:t>
      </w:r>
      <w:r w:rsidRPr="0095516C">
        <w:rPr>
          <w:rFonts w:ascii="ＭＳ ゴシック" w:eastAsia="ＭＳ ゴシック" w:hAnsi="ＭＳ ゴシック" w:hint="eastAsia"/>
          <w:sz w:val="20"/>
          <w:szCs w:val="20"/>
        </w:rPr>
        <w:t>） 統計解析担当者、データマネージメント担当者、モニタリング担当者（必要に応じて監査担当者）</w:t>
      </w:r>
    </w:p>
    <w:p w14:paraId="005190A9" w14:textId="35EA0A0B" w:rsidR="00E83E52" w:rsidRPr="0095516C" w:rsidRDefault="00E83E52" w:rsidP="00E83E52">
      <w:pPr>
        <w:ind w:leftChars="200" w:left="880" w:hangingChars="200" w:hanging="400"/>
        <w:contextualSpacing/>
        <w:jc w:val="both"/>
        <w:rPr>
          <w:rFonts w:ascii="ＭＳ ゴシック" w:eastAsia="ＭＳ ゴシック" w:hAnsi="ＭＳ ゴシック"/>
          <w:sz w:val="20"/>
          <w:szCs w:val="20"/>
        </w:rPr>
      </w:pPr>
    </w:p>
    <w:p w14:paraId="63C13D0B" w14:textId="77777777" w:rsidR="00E83E52" w:rsidRPr="00E83E52" w:rsidRDefault="00E83E52" w:rsidP="00E83E52">
      <w:pPr>
        <w:contextualSpacing/>
        <w:rPr>
          <w:rFonts w:ascii="ＭＳ ゴシック" w:eastAsia="ＭＳ ゴシック" w:hAnsi="ＭＳ ゴシック"/>
          <w:sz w:val="20"/>
          <w:szCs w:val="20"/>
        </w:rPr>
      </w:pPr>
    </w:p>
    <w:p w14:paraId="074FC610"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sz w:val="20"/>
          <w:szCs w:val="20"/>
        </w:rPr>
        <w:t>26</w:t>
      </w:r>
      <w:r w:rsidRPr="00E83E52">
        <w:rPr>
          <w:rFonts w:ascii="ＭＳ ゴシック" w:eastAsia="ＭＳ ゴシック" w:hAnsi="ＭＳ ゴシック" w:hint="eastAsia"/>
          <w:sz w:val="20"/>
          <w:szCs w:val="20"/>
        </w:rPr>
        <w:t xml:space="preserve">.　</w:t>
      </w:r>
      <w:r w:rsidRPr="00E83E52">
        <w:rPr>
          <w:rFonts w:ascii="ＭＳ ゴシック" w:eastAsia="ＭＳ ゴシック" w:hAnsi="ＭＳ ゴシック" w:cs="Adobe Heiti Std R" w:hint="eastAsia"/>
          <w:sz w:val="20"/>
          <w:szCs w:val="20"/>
        </w:rPr>
        <w:t xml:space="preserve">研究業務の委託（選択）　</w:t>
      </w:r>
    </w:p>
    <w:p w14:paraId="1A6DF8FB" w14:textId="77777777" w:rsidR="00E83E52" w:rsidRPr="00E83E52" w:rsidRDefault="00E83E52" w:rsidP="00E83E52">
      <w:pPr>
        <w:ind w:leftChars="210" w:left="50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有の場合、委託する業務内容および委託先の監督方法。</w:t>
      </w:r>
      <w:r w:rsidRPr="00E83E52">
        <w:rPr>
          <w:rFonts w:ascii="ＭＳ ゴシック" w:eastAsia="ＭＳ ゴシック" w:hAnsi="ＭＳ ゴシック" w:cs="Adobe Heiti Std R"/>
          <w:sz w:val="20"/>
          <w:szCs w:val="20"/>
        </w:rPr>
        <w:t>海外にある者に委託する場合においても同</w:t>
      </w:r>
      <w:r w:rsidRPr="00E83E52">
        <w:rPr>
          <w:rFonts w:ascii="ＭＳ ゴシック" w:eastAsia="ＭＳ ゴシック" w:hAnsi="ＭＳ ゴシック" w:cs="Adobe Heiti Std R" w:hint="eastAsia"/>
          <w:sz w:val="20"/>
          <w:szCs w:val="20"/>
        </w:rPr>
        <w:t xml:space="preserve">　　　　　</w:t>
      </w:r>
      <w:r w:rsidRPr="00E83E52">
        <w:rPr>
          <w:rFonts w:ascii="ＭＳ ゴシック" w:eastAsia="ＭＳ ゴシック" w:hAnsi="ＭＳ ゴシック" w:cs="Adobe Heiti Std R"/>
          <w:sz w:val="20"/>
          <w:szCs w:val="20"/>
        </w:rPr>
        <w:t>様に記載すること。</w:t>
      </w:r>
    </w:p>
    <w:p w14:paraId="7FCEB05A" w14:textId="54135951" w:rsidR="00E83E52" w:rsidRDefault="00E83E52" w:rsidP="0004385F">
      <w:pPr>
        <w:pStyle w:val="a3"/>
        <w:contextualSpacing/>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br w:type="page"/>
      </w:r>
    </w:p>
    <w:p w14:paraId="055658B6" w14:textId="77777777" w:rsidR="001C1D9D" w:rsidRPr="00E83E52" w:rsidRDefault="001C1D9D" w:rsidP="0004385F">
      <w:pPr>
        <w:pStyle w:val="a3"/>
        <w:contextualSpacing/>
        <w:rPr>
          <w:rFonts w:ascii="ＭＳ ゴシック" w:eastAsia="ＭＳ ゴシック" w:hAnsi="ＭＳ ゴシック" w:cs="Adobe Heiti Std R"/>
          <w:sz w:val="20"/>
          <w:szCs w:val="20"/>
        </w:rPr>
      </w:pPr>
    </w:p>
    <w:p w14:paraId="69A74F4F"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27.</w:t>
      </w:r>
      <w:r w:rsidRPr="00E83E52">
        <w:rPr>
          <w:rFonts w:ascii="ＭＳ ゴシック" w:eastAsia="ＭＳ ゴシック" w:hAnsi="ＭＳ ゴシック" w:cs="Adobe Heiti Std R" w:hint="eastAsia"/>
          <w:sz w:val="20"/>
          <w:szCs w:val="20"/>
        </w:rPr>
        <w:t xml:space="preserve">　評価対象の医薬品、医療機器（の概要）（選択）添付文書で代用可</w:t>
      </w:r>
    </w:p>
    <w:p w14:paraId="529A71A0" w14:textId="77777777" w:rsidR="00E83E52" w:rsidRPr="00E83E52" w:rsidRDefault="00E83E52" w:rsidP="00E83E52">
      <w:pPr>
        <w:ind w:leftChars="220" w:left="928" w:hangingChars="200" w:hanging="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未承認医薬品・医療機器を用いる場合は、その概要と添付文書。</w:t>
      </w:r>
    </w:p>
    <w:p w14:paraId="0A05DE7F" w14:textId="77777777" w:rsidR="00E83E52" w:rsidRPr="00E83E52" w:rsidRDefault="00E83E52" w:rsidP="00E83E52">
      <w:pPr>
        <w:ind w:leftChars="220" w:left="928" w:hangingChars="200" w:hanging="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医薬品の場合は、評価対象の被験薬と比較対照薬について、一般名、承認済みの場合は商品名を併記。構造および外観、性状、投与方法、用量用法。</w:t>
      </w:r>
    </w:p>
    <w:p w14:paraId="1E3559AC" w14:textId="77777777" w:rsidR="00E83E52" w:rsidRPr="00E83E52" w:rsidRDefault="00E83E52" w:rsidP="00E83E52">
      <w:pPr>
        <w:ind w:leftChars="220" w:left="928" w:hangingChars="200" w:hanging="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医療機器の場合は、機器名称、構造および形状、原理、機器クラス、使用方法。外観写真または図示。該当する場合、用量、電気的安全性、生物学的安全性、放射線に関する安全性、機械的安全性、接触刺激性など。</w:t>
      </w:r>
    </w:p>
    <w:p w14:paraId="7FBDE369" w14:textId="77777777" w:rsidR="00E83E52" w:rsidRPr="00E83E52" w:rsidRDefault="00E83E52" w:rsidP="00E83E52">
      <w:pPr>
        <w:contextualSpacing/>
        <w:rPr>
          <w:rFonts w:ascii="ＭＳ ゴシック" w:eastAsia="ＭＳ ゴシック" w:hAnsi="ＭＳ ゴシック" w:cs="Adobe Heiti Std R"/>
          <w:sz w:val="20"/>
          <w:szCs w:val="20"/>
        </w:rPr>
      </w:pPr>
    </w:p>
    <w:p w14:paraId="32CA41BC"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28</w:t>
      </w:r>
      <w:r w:rsidRPr="00E83E52">
        <w:rPr>
          <w:rFonts w:ascii="ＭＳ ゴシック" w:eastAsia="ＭＳ ゴシック" w:hAnsi="ＭＳ ゴシック" w:cs="Adobe Heiti Std R" w:hint="eastAsia"/>
          <w:sz w:val="20"/>
          <w:szCs w:val="20"/>
        </w:rPr>
        <w:t xml:space="preserve">.　研究実施計画書の変更、および改訂（必須）　</w:t>
      </w:r>
    </w:p>
    <w:p w14:paraId="14489640" w14:textId="77777777" w:rsidR="00E83E52" w:rsidRPr="00E83E52" w:rsidRDefault="00E83E52" w:rsidP="00E83E52">
      <w:pPr>
        <w:ind w:leftChars="110" w:left="26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（記載例）</w:t>
      </w:r>
    </w:p>
    <w:p w14:paraId="3FB8DDA2" w14:textId="77777777" w:rsidR="00E83E52" w:rsidRPr="00E83E52" w:rsidRDefault="00E83E52" w:rsidP="00E83E52">
      <w:pPr>
        <w:ind w:leftChars="200" w:left="480"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研究実施計画書に変更及び改訂を要する場合は、再度、倫理審査委員会に変更申請を行い、承認を得るものとする。</w:t>
      </w:r>
    </w:p>
    <w:p w14:paraId="321B5529"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p>
    <w:p w14:paraId="5D9EE068" w14:textId="61FA6B85"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29</w:t>
      </w:r>
      <w:r w:rsidRPr="00E83E52">
        <w:rPr>
          <w:rFonts w:ascii="ＭＳ ゴシック" w:eastAsia="ＭＳ ゴシック" w:hAnsi="ＭＳ ゴシック" w:cs="Adobe Heiti Std R" w:hint="eastAsia"/>
          <w:sz w:val="20"/>
          <w:szCs w:val="20"/>
        </w:rPr>
        <w:t>.　遵守すべき倫理指針</w:t>
      </w:r>
      <w:r w:rsidR="005F01EC">
        <w:rPr>
          <w:rFonts w:ascii="ＭＳ ゴシック" w:eastAsia="ＭＳ ゴシック" w:hAnsi="ＭＳ ゴシック" w:cs="Adobe Heiti Std R" w:hint="eastAsia"/>
          <w:sz w:val="20"/>
          <w:szCs w:val="20"/>
        </w:rPr>
        <w:t>、倫理審査</w:t>
      </w:r>
      <w:r w:rsidRPr="00E83E52">
        <w:rPr>
          <w:rFonts w:ascii="ＭＳ ゴシック" w:eastAsia="ＭＳ ゴシック" w:hAnsi="ＭＳ ゴシック" w:cs="Adobe Heiti Std R" w:hint="eastAsia"/>
          <w:sz w:val="20"/>
          <w:szCs w:val="20"/>
        </w:rPr>
        <w:t>（必須）</w:t>
      </w:r>
    </w:p>
    <w:p w14:paraId="3313DFCE" w14:textId="77777777" w:rsidR="00E83E52" w:rsidRPr="00E83E52" w:rsidRDefault="00E83E52" w:rsidP="00E83E52">
      <w:pPr>
        <w:ind w:leftChars="110" w:left="26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（記載例）</w:t>
      </w:r>
    </w:p>
    <w:p w14:paraId="1C7DBC80" w14:textId="77777777" w:rsidR="00E83E52" w:rsidRPr="00E83E52" w:rsidRDefault="00E83E52" w:rsidP="00E83E52">
      <w:pPr>
        <w:ind w:leftChars="200" w:left="480"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本研究は「ヘルシンキ宣言」と「人を対象とする</w:t>
      </w:r>
      <w:r w:rsidRPr="00E83E52">
        <w:rPr>
          <w:rFonts w:ascii="ＭＳ ゴシック" w:eastAsia="ＭＳ ゴシック" w:hAnsi="ＭＳ ゴシック" w:cs="Adobe Heiti Std R"/>
          <w:sz w:val="20"/>
          <w:szCs w:val="20"/>
        </w:rPr>
        <w:t>生命科学・</w:t>
      </w:r>
      <w:r w:rsidRPr="00E83E52">
        <w:rPr>
          <w:rFonts w:ascii="ＭＳ ゴシック" w:eastAsia="ＭＳ ゴシック" w:hAnsi="ＭＳ ゴシック" w:cs="Adobe Heiti Std R" w:hint="eastAsia"/>
          <w:sz w:val="20"/>
          <w:szCs w:val="20"/>
        </w:rPr>
        <w:t>医学系研究に関する倫理指針」に基づき実施する。</w:t>
      </w:r>
    </w:p>
    <w:p w14:paraId="6F7FCC51" w14:textId="225E922B" w:rsidR="005F01EC" w:rsidRPr="005B4EED" w:rsidRDefault="005F01EC" w:rsidP="005F01EC">
      <w:pPr>
        <w:ind w:leftChars="200" w:left="480" w:firstLineChars="100" w:firstLine="200"/>
        <w:contextualSpacing/>
        <w:jc w:val="both"/>
        <w:rPr>
          <w:rFonts w:ascii="ＭＳ ゴシック" w:eastAsia="ＭＳ ゴシック" w:hAnsi="ＭＳ ゴシック" w:cs="Adobe Heiti Std R"/>
          <w:sz w:val="20"/>
          <w:szCs w:val="20"/>
        </w:rPr>
      </w:pPr>
      <w:r w:rsidRPr="005F01EC">
        <w:rPr>
          <w:rFonts w:ascii="ＭＳ ゴシック" w:eastAsia="ＭＳ ゴシック" w:hAnsi="ＭＳ ゴシック" w:cs="Adobe Heiti Std R" w:hint="eastAsia"/>
          <w:sz w:val="20"/>
          <w:szCs w:val="20"/>
        </w:rPr>
        <w:t>本研究は、京都大学大学院医学研究科・医学部及び医学部附属病院</w:t>
      </w:r>
      <w:r w:rsidRPr="005F01EC">
        <w:rPr>
          <w:rFonts w:ascii="ＭＳ ゴシック" w:eastAsia="ＭＳ ゴシック" w:hAnsi="ＭＳ ゴシック" w:cs="Adobe Heiti Std R"/>
          <w:sz w:val="20"/>
          <w:szCs w:val="20"/>
        </w:rPr>
        <w:t xml:space="preserve"> </w:t>
      </w:r>
      <w:r w:rsidRPr="005F01EC">
        <w:rPr>
          <w:rFonts w:ascii="ＭＳ ゴシック" w:eastAsia="ＭＳ ゴシック" w:hAnsi="ＭＳ ゴシック" w:cs="Adobe Heiti Std R" w:hint="eastAsia"/>
          <w:sz w:val="20"/>
          <w:szCs w:val="20"/>
        </w:rPr>
        <w:t>医の倫理委員会の審査を受け、　研究機関の長の許可を得て実施する。</w:t>
      </w:r>
    </w:p>
    <w:p w14:paraId="69A2D192" w14:textId="14CE44BA" w:rsidR="00C44006" w:rsidRPr="005F01EC" w:rsidRDefault="00C44006" w:rsidP="007A7524">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7663132F" w14:textId="1B4B0077" w:rsidR="006F0014" w:rsidRPr="006D0C1B" w:rsidRDefault="00C010D9" w:rsidP="006D0C1B">
      <w:pPr>
        <w:contextualSpacing/>
        <w:jc w:val="both"/>
        <w:rPr>
          <w:rFonts w:ascii="ＭＳ ゴシック" w:eastAsia="ＭＳ ゴシック" w:hAnsi="ＭＳ ゴシック" w:cs="Adobe Heiti Std R"/>
          <w:sz w:val="20"/>
          <w:szCs w:val="20"/>
          <w:u w:val="single"/>
        </w:rPr>
      </w:pPr>
      <w:r w:rsidRPr="006D0C1B">
        <w:rPr>
          <w:rFonts w:ascii="ＭＳ ゴシック" w:eastAsia="ＭＳ ゴシック" w:hAnsi="ＭＳ ゴシック"/>
          <w:sz w:val="20"/>
          <w:szCs w:val="20"/>
        </w:rPr>
        <w:t>30</w:t>
      </w:r>
      <w:r w:rsidR="003C008F" w:rsidRPr="006D0C1B">
        <w:rPr>
          <w:rFonts w:ascii="ＭＳ ゴシック" w:eastAsia="ＭＳ ゴシック" w:hAnsi="ＭＳ ゴシック"/>
          <w:sz w:val="20"/>
          <w:szCs w:val="20"/>
        </w:rPr>
        <w:t>.</w:t>
      </w:r>
      <w:r w:rsidR="00256BCB" w:rsidRPr="006D0C1B">
        <w:rPr>
          <w:rFonts w:ascii="ＭＳ ゴシック" w:eastAsia="ＭＳ ゴシック" w:hAnsi="ＭＳ ゴシック" w:hint="eastAsia"/>
          <w:sz w:val="20"/>
          <w:szCs w:val="20"/>
        </w:rPr>
        <w:t xml:space="preserve">　</w:t>
      </w:r>
      <w:r w:rsidR="003D6570" w:rsidRPr="006D0C1B">
        <w:rPr>
          <w:rFonts w:ascii="ＭＳ ゴシック" w:eastAsia="ＭＳ ゴシック" w:hAnsi="ＭＳ ゴシック" w:hint="eastAsia"/>
          <w:sz w:val="20"/>
          <w:szCs w:val="20"/>
        </w:rPr>
        <w:t>研究成果の帰属</w:t>
      </w:r>
      <w:r w:rsidRPr="006D0C1B">
        <w:rPr>
          <w:rFonts w:ascii="ＭＳ ゴシック" w:eastAsia="ＭＳ ゴシック" w:hAnsi="ＭＳ ゴシック" w:cs="Adobe Heiti Std R" w:hint="eastAsia"/>
          <w:sz w:val="20"/>
          <w:szCs w:val="20"/>
        </w:rPr>
        <w:t>（</w:t>
      </w:r>
      <w:r w:rsidR="002F3E76" w:rsidRPr="006D0C1B">
        <w:rPr>
          <w:rFonts w:ascii="ＭＳ ゴシック" w:eastAsia="ＭＳ ゴシック" w:hAnsi="ＭＳ ゴシック" w:cs="Adobe Heiti Std R" w:hint="eastAsia"/>
          <w:sz w:val="20"/>
          <w:szCs w:val="20"/>
        </w:rPr>
        <w:t>必須</w:t>
      </w:r>
      <w:r w:rsidRPr="006D0C1B">
        <w:rPr>
          <w:rFonts w:ascii="ＭＳ ゴシック" w:eastAsia="ＭＳ ゴシック" w:hAnsi="ＭＳ ゴシック" w:cs="Adobe Heiti Std R" w:hint="eastAsia"/>
          <w:sz w:val="20"/>
          <w:szCs w:val="20"/>
        </w:rPr>
        <w:t>）</w:t>
      </w:r>
      <w:r w:rsidR="00A66063" w:rsidRPr="006D0C1B">
        <w:rPr>
          <w:rFonts w:ascii="ＭＳ ゴシック" w:eastAsia="ＭＳ ゴシック" w:hAnsi="ＭＳ ゴシック" w:cs="Adobe Heiti Std R" w:hint="eastAsia"/>
          <w:sz w:val="20"/>
          <w:szCs w:val="20"/>
        </w:rPr>
        <w:t xml:space="preserve">　</w:t>
      </w:r>
    </w:p>
    <w:p w14:paraId="0F1F8036" w14:textId="77777777" w:rsidR="00E83E52" w:rsidRPr="00E83E52" w:rsidRDefault="00E83E52" w:rsidP="00E83E52">
      <w:pPr>
        <w:ind w:leftChars="110" w:left="26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＜記載例＞</w:t>
      </w:r>
    </w:p>
    <w:p w14:paraId="468662FF" w14:textId="59D49781" w:rsidR="00E83E52" w:rsidRPr="00E83E52" w:rsidRDefault="00E83E52" w:rsidP="00E83E52">
      <w:pPr>
        <w:ind w:leftChars="200" w:left="480"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本研究の成果は、</w:t>
      </w:r>
      <w:r>
        <w:rPr>
          <w:rFonts w:ascii="ＭＳ ゴシック" w:eastAsia="ＭＳ ゴシック" w:hAnsi="ＭＳ ゴシック" w:cs="Adobe Heiti Std R" w:hint="eastAsia"/>
          <w:sz w:val="20"/>
          <w:szCs w:val="20"/>
        </w:rPr>
        <w:t>○○（機関名）</w:t>
      </w:r>
      <w:r w:rsidRPr="00E83E52">
        <w:rPr>
          <w:rFonts w:ascii="ＭＳ ゴシック" w:eastAsia="ＭＳ ゴシック" w:hAnsi="ＭＳ ゴシック" w:cs="Adobe Heiti Std R" w:hint="eastAsia"/>
          <w:sz w:val="20"/>
          <w:szCs w:val="20"/>
        </w:rPr>
        <w:t>に属するものとする。</w:t>
      </w:r>
    </w:p>
    <w:p w14:paraId="5C40723E" w14:textId="77777777" w:rsidR="002F3E76" w:rsidRPr="00E83E52" w:rsidRDefault="002F3E76" w:rsidP="002F3E76">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170DFFA4" w14:textId="3144CA44" w:rsidR="009E7841" w:rsidRPr="008A2EC1" w:rsidRDefault="00C010D9" w:rsidP="0004385F">
      <w:pPr>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31</w:t>
      </w:r>
      <w:r w:rsidR="00256BCB" w:rsidRPr="008A2EC1">
        <w:rPr>
          <w:rFonts w:ascii="ＭＳ ゴシック" w:eastAsia="ＭＳ ゴシック" w:hAnsi="ＭＳ ゴシック" w:cs="Adobe Heiti Std R"/>
          <w:sz w:val="20"/>
          <w:szCs w:val="20"/>
        </w:rPr>
        <w:t>.</w:t>
      </w:r>
      <w:r w:rsidR="00256BCB" w:rsidRPr="008A2EC1">
        <w:rPr>
          <w:rFonts w:ascii="ＭＳ ゴシック" w:eastAsia="ＭＳ ゴシック" w:hAnsi="ＭＳ ゴシック" w:cs="Adobe Heiti Std R" w:hint="eastAsia"/>
          <w:sz w:val="20"/>
          <w:szCs w:val="20"/>
        </w:rPr>
        <w:t xml:space="preserve">　</w:t>
      </w:r>
      <w:r w:rsidR="00A916DE" w:rsidRPr="008A2EC1">
        <w:rPr>
          <w:rFonts w:ascii="ＭＳ ゴシック" w:eastAsia="ＭＳ ゴシック" w:hAnsi="ＭＳ ゴシック" w:cs="Adobe Heiti Std R" w:hint="eastAsia"/>
          <w:sz w:val="20"/>
          <w:szCs w:val="20"/>
        </w:rPr>
        <w:t>参考文献</w:t>
      </w:r>
      <w:r w:rsidRPr="008A2EC1">
        <w:rPr>
          <w:rFonts w:ascii="ＭＳ ゴシック" w:eastAsia="ＭＳ ゴシック" w:hAnsi="ＭＳ ゴシック" w:cs="Adobe Heiti Std R" w:hint="eastAsia"/>
          <w:sz w:val="20"/>
          <w:szCs w:val="20"/>
        </w:rPr>
        <w:t>（</w:t>
      </w:r>
      <w:r w:rsidR="00DB00CB" w:rsidRPr="008A2EC1">
        <w:rPr>
          <w:rFonts w:ascii="ＭＳ ゴシック" w:eastAsia="ＭＳ ゴシック" w:hAnsi="ＭＳ ゴシック" w:cs="Adobe Heiti Std R" w:hint="eastAsia"/>
          <w:sz w:val="20"/>
          <w:szCs w:val="20"/>
        </w:rPr>
        <w:t>必須</w:t>
      </w:r>
      <w:r w:rsidRPr="008A2EC1">
        <w:rPr>
          <w:rFonts w:ascii="ＭＳ ゴシック" w:eastAsia="ＭＳ ゴシック" w:hAnsi="ＭＳ ゴシック" w:cs="Adobe Heiti Std R" w:hint="eastAsia"/>
          <w:sz w:val="20"/>
          <w:szCs w:val="20"/>
        </w:rPr>
        <w:t>）</w:t>
      </w:r>
      <w:r w:rsidR="00EE50E1" w:rsidRPr="008A2EC1">
        <w:rPr>
          <w:rFonts w:ascii="ＭＳ ゴシック" w:eastAsia="ＭＳ ゴシック" w:hAnsi="ＭＳ ゴシック" w:cs="Adobe Heiti Std R" w:hint="eastAsia"/>
          <w:sz w:val="20"/>
          <w:szCs w:val="20"/>
        </w:rPr>
        <w:t xml:space="preserve">　</w:t>
      </w:r>
    </w:p>
    <w:p w14:paraId="2FDC2F41" w14:textId="77777777" w:rsidR="009E7841" w:rsidRPr="008A2EC1" w:rsidRDefault="009E7841" w:rsidP="0004385F">
      <w:pPr>
        <w:contextualSpacing/>
        <w:rPr>
          <w:rFonts w:ascii="ＭＳ ゴシック" w:eastAsia="ＭＳ ゴシック" w:hAnsi="ＭＳ ゴシック" w:cs="Adobe Heiti Std R"/>
          <w:sz w:val="20"/>
          <w:szCs w:val="20"/>
        </w:rPr>
      </w:pPr>
    </w:p>
    <w:p w14:paraId="261C0AA6" w14:textId="207A6E21" w:rsidR="009A7A84" w:rsidRPr="00D72ADD" w:rsidRDefault="00BC3CDB" w:rsidP="00F62374">
      <w:pPr>
        <w:contextualSpacing/>
        <w:jc w:val="center"/>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r w:rsidR="007626D8" w:rsidRPr="008A2EC1">
        <w:rPr>
          <w:rFonts w:ascii="ＭＳ ゴシック" w:eastAsia="ＭＳ ゴシック" w:hAnsi="ＭＳ ゴシック" w:hint="eastAsia"/>
          <w:szCs w:val="28"/>
        </w:rPr>
        <w:lastRenderedPageBreak/>
        <w:t>説明文書において</w:t>
      </w:r>
      <w:r w:rsidR="00A83E0C" w:rsidRPr="008A2EC1">
        <w:rPr>
          <w:rFonts w:ascii="ＭＳ ゴシック" w:eastAsia="ＭＳ ゴシック" w:hAnsi="ＭＳ ゴシック" w:hint="eastAsia"/>
          <w:szCs w:val="28"/>
        </w:rPr>
        <w:t>説明</w:t>
      </w:r>
      <w:r w:rsidR="00EA2080" w:rsidRPr="008A2EC1">
        <w:rPr>
          <w:rFonts w:ascii="ＭＳ ゴシック" w:eastAsia="ＭＳ ゴシック" w:hAnsi="ＭＳ ゴシック" w:hint="eastAsia"/>
          <w:szCs w:val="28"/>
        </w:rPr>
        <w:t>すべき</w:t>
      </w:r>
      <w:r w:rsidR="00A83E0C" w:rsidRPr="008A2EC1">
        <w:rPr>
          <w:rFonts w:ascii="ＭＳ ゴシック" w:eastAsia="ＭＳ ゴシック" w:hAnsi="ＭＳ ゴシック" w:hint="eastAsia"/>
          <w:szCs w:val="28"/>
        </w:rPr>
        <w:t>事項の</w:t>
      </w:r>
      <w:r w:rsidR="00EA2080" w:rsidRPr="008A2EC1">
        <w:rPr>
          <w:rFonts w:ascii="ＭＳ ゴシック" w:eastAsia="ＭＳ ゴシック" w:hAnsi="ＭＳ ゴシック" w:hint="eastAsia"/>
          <w:szCs w:val="28"/>
        </w:rPr>
        <w:t>チェック</w:t>
      </w:r>
      <w:r w:rsidR="00A83E0C" w:rsidRPr="008A2EC1">
        <w:rPr>
          <w:rFonts w:ascii="ＭＳ ゴシック" w:eastAsia="ＭＳ ゴシック" w:hAnsi="ＭＳ ゴシック" w:hint="eastAsia"/>
          <w:szCs w:val="28"/>
        </w:rPr>
        <w:t>リスト</w:t>
      </w:r>
      <w:r w:rsidR="00C010D9" w:rsidRPr="008A2EC1">
        <w:rPr>
          <w:rFonts w:ascii="ＭＳ ゴシック" w:eastAsia="ＭＳ ゴシック" w:hAnsi="ＭＳ ゴシック" w:hint="eastAsia"/>
          <w:szCs w:val="28"/>
        </w:rPr>
        <w:t>（</w:t>
      </w:r>
      <w:r w:rsidR="00F62689" w:rsidRPr="00206C79">
        <w:rPr>
          <w:rFonts w:ascii="ＭＳ ゴシック" w:eastAsia="ＭＳ ゴシック" w:hAnsi="ＭＳ ゴシック" w:hint="eastAsia"/>
          <w:szCs w:val="28"/>
        </w:rPr>
        <w:t>202</w:t>
      </w:r>
      <w:r w:rsidR="00464C69">
        <w:rPr>
          <w:rFonts w:ascii="ＭＳ ゴシック" w:eastAsia="ＭＳ ゴシック" w:hAnsi="ＭＳ ゴシック" w:hint="eastAsia"/>
          <w:szCs w:val="28"/>
        </w:rPr>
        <w:t>3</w:t>
      </w:r>
      <w:r w:rsidR="00F62689" w:rsidRPr="00206C79">
        <w:rPr>
          <w:rFonts w:ascii="ＭＳ ゴシック" w:eastAsia="ＭＳ ゴシック" w:hAnsi="ＭＳ ゴシック" w:hint="eastAsia"/>
          <w:szCs w:val="28"/>
        </w:rPr>
        <w:t>.</w:t>
      </w:r>
      <w:r w:rsidR="00464C69">
        <w:rPr>
          <w:rFonts w:ascii="ＭＳ ゴシック" w:eastAsia="ＭＳ ゴシック" w:hAnsi="ＭＳ ゴシック" w:hint="eastAsia"/>
          <w:szCs w:val="28"/>
        </w:rPr>
        <w:t>7</w:t>
      </w:r>
      <w:r w:rsidR="00F62689" w:rsidRPr="00206C79">
        <w:rPr>
          <w:rFonts w:ascii="ＭＳ ゴシック" w:eastAsia="ＭＳ ゴシック" w:hAnsi="ＭＳ ゴシック" w:hint="eastAsia"/>
          <w:szCs w:val="28"/>
        </w:rPr>
        <w:t>.</w:t>
      </w:r>
      <w:r w:rsidR="00464C69">
        <w:rPr>
          <w:rFonts w:ascii="ＭＳ ゴシック" w:eastAsia="ＭＳ ゴシック" w:hAnsi="ＭＳ ゴシック" w:hint="eastAsia"/>
          <w:szCs w:val="28"/>
        </w:rPr>
        <w:t>7</w:t>
      </w:r>
      <w:r w:rsidR="002473BE" w:rsidRPr="00D72ADD" w:rsidDel="002473BE">
        <w:rPr>
          <w:rFonts w:ascii="ＭＳ ゴシック" w:eastAsia="ＭＳ ゴシック" w:hAnsi="ＭＳ ゴシック" w:hint="eastAsia"/>
          <w:szCs w:val="28"/>
        </w:rPr>
        <w:t xml:space="preserve"> </w:t>
      </w:r>
      <w:r w:rsidR="00405178" w:rsidRPr="00D72ADD">
        <w:rPr>
          <w:rFonts w:ascii="ＭＳ ゴシック" w:eastAsia="ＭＳ ゴシック" w:hAnsi="ＭＳ ゴシック" w:hint="eastAsia"/>
          <w:szCs w:val="28"/>
        </w:rPr>
        <w:t>版</w:t>
      </w:r>
      <w:r w:rsidR="00C010D9" w:rsidRPr="00D72ADD">
        <w:rPr>
          <w:rFonts w:ascii="ＭＳ ゴシック" w:eastAsia="ＭＳ ゴシック" w:hAnsi="ＭＳ ゴシック" w:hint="eastAsia"/>
          <w:szCs w:val="28"/>
        </w:rPr>
        <w:t>）</w:t>
      </w:r>
    </w:p>
    <w:p w14:paraId="644D20CE" w14:textId="77777777" w:rsidR="00F03188" w:rsidRPr="00D72ADD" w:rsidRDefault="00F03188" w:rsidP="0004385F">
      <w:pPr>
        <w:snapToGrid w:val="0"/>
        <w:contextualSpacing/>
        <w:jc w:val="center"/>
        <w:rPr>
          <w:rFonts w:ascii="ＭＳ ゴシック" w:eastAsia="ＭＳ ゴシック" w:hAnsi="ＭＳ ゴシック"/>
          <w:sz w:val="20"/>
          <w:szCs w:val="20"/>
        </w:rPr>
      </w:pPr>
    </w:p>
    <w:p w14:paraId="26B789E4" w14:textId="77777777" w:rsidR="00BC3CDB" w:rsidRPr="008A2EC1" w:rsidRDefault="00BC3CDB" w:rsidP="0004385F">
      <w:pPr>
        <w:snapToGrid w:val="0"/>
        <w:contextualSpacing/>
        <w:rPr>
          <w:rFonts w:ascii="ＭＳ ゴシック" w:eastAsia="ＭＳ ゴシック" w:hAnsi="ＭＳ ゴシック"/>
          <w:sz w:val="20"/>
          <w:szCs w:val="20"/>
        </w:rPr>
      </w:pPr>
    </w:p>
    <w:p w14:paraId="660A8D65" w14:textId="77777777" w:rsidR="00E83E52" w:rsidRPr="00E83E52" w:rsidRDefault="00E83E52" w:rsidP="00E83E52">
      <w:pPr>
        <w:snapToGrid w:val="0"/>
        <w:ind w:left="400"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1.　研究の名称　</w:t>
      </w:r>
    </w:p>
    <w:p w14:paraId="3DDF5B38"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3CBB5307"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倫理審査と許可</w:t>
      </w:r>
    </w:p>
    <w:p w14:paraId="796D0BA8" w14:textId="77777777" w:rsidR="00E83E52" w:rsidRPr="00E83E52" w:rsidRDefault="00E83E52" w:rsidP="00E83E52">
      <w:pPr>
        <w:snapToGrid w:val="0"/>
        <w:ind w:leftChars="200" w:left="480"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京都大学大学院医学研究科・医学部及び医学部附属病院 医の倫理委員会の審査を受け、研究機関の長の許可を受けて実施しています。</w:t>
      </w:r>
    </w:p>
    <w:p w14:paraId="67651D3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D1FE569"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3.　研究機関の名称・研究責任者の氏名　</w:t>
      </w:r>
    </w:p>
    <w:p w14:paraId="3BB0B9B9"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 他の研究機関と共同して研究を実施する場合は、共同研究機関の名称、研究責任者の所属・職位・氏名</w:t>
      </w:r>
    </w:p>
    <w:p w14:paraId="05D1BA1D"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研究機関以外において、既存試料・情報の提供を行う者が含まれる場合は、当該者の氏名、当該者の所属する機関の名称（多数にわたる場合は提供を行う者全体に関する属性等）</w:t>
      </w:r>
    </w:p>
    <w:p w14:paraId="59DD9E16"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p>
    <w:p w14:paraId="26068AA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4.　研究の目的・意義　</w:t>
      </w:r>
    </w:p>
    <w:p w14:paraId="64013E1E"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EB8F9D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5.　研究の方法　</w:t>
      </w:r>
    </w:p>
    <w:p w14:paraId="39565B84"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研究対象者から取得された試料・情報の利用目的及び取り扱いを含む</w:t>
      </w:r>
    </w:p>
    <w:p w14:paraId="4101B4B0"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p>
    <w:p w14:paraId="797DA6B1"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6.　研究実施期間　</w:t>
      </w:r>
    </w:p>
    <w:p w14:paraId="6470BD93"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5425922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7.　研究対象者として選定された理由　</w:t>
      </w:r>
    </w:p>
    <w:p w14:paraId="4065F07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1C7B5F7"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8.　研究対象者の負担並びに予測されるリスクおよび利益　</w:t>
      </w:r>
    </w:p>
    <w:p w14:paraId="059C944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62F24A6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9.　随時、同意撤回できる　</w:t>
      </w:r>
    </w:p>
    <w:p w14:paraId="041E2C7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49D78A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10.</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研究の実施に同意しないおよび同意を撤回しても不利益を受けない　</w:t>
      </w:r>
    </w:p>
    <w:p w14:paraId="782B4056"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E502BF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11. 研究に関する情報公開の方法</w:t>
      </w:r>
    </w:p>
    <w:p w14:paraId="54B44F6B"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45792C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12.</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他の研究対象者等の個人情報等の保護、研究に支障がない範囲での研究に関する資料の入手・閲覧の方法</w:t>
      </w:r>
    </w:p>
    <w:p w14:paraId="4EA71DD5" w14:textId="77777777" w:rsidR="00E83E52" w:rsidRPr="00E83E52" w:rsidRDefault="00E83E52" w:rsidP="00E83E52">
      <w:pPr>
        <w:snapToGrid w:val="0"/>
        <w:ind w:leftChars="180" w:left="832"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＜記載例＞他の研究対象者等の個人情報及び知的財産に支障がない範囲で研究に関する資料の入手・閲覧が可能です。希望される方は、問合せ窓口までお知らせください。</w:t>
      </w:r>
    </w:p>
    <w:p w14:paraId="16A2FDED" w14:textId="77777777" w:rsidR="00A26E86" w:rsidRPr="00E83E52" w:rsidRDefault="00A26E86" w:rsidP="00E83E52">
      <w:pPr>
        <w:snapToGrid w:val="0"/>
        <w:jc w:val="both"/>
        <w:rPr>
          <w:rFonts w:ascii="ＭＳ ゴシック" w:eastAsia="ＭＳ ゴシック" w:hAnsi="ＭＳ ゴシック"/>
          <w:sz w:val="20"/>
          <w:szCs w:val="20"/>
        </w:rPr>
      </w:pPr>
    </w:p>
    <w:p w14:paraId="6390154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13.</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個人情報等の取扱い　</w:t>
      </w:r>
    </w:p>
    <w:p w14:paraId="298E6073"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bookmarkStart w:id="8" w:name="_Hlk106287167"/>
      <w:r w:rsidRPr="00E83E52">
        <w:rPr>
          <w:rFonts w:ascii="ＭＳ ゴシック" w:eastAsia="ＭＳ ゴシック" w:hAnsi="ＭＳ ゴシック" w:cs="Adobe Heiti Std R" w:hint="eastAsia"/>
          <w:sz w:val="20"/>
          <w:szCs w:val="20"/>
        </w:rPr>
        <w:t>個人情報等を加工する場合にはその方法、仮名加工情報又は匿名加工情報を作成する場合にはその旨を含む。</w:t>
      </w:r>
      <w:bookmarkEnd w:id="8"/>
    </w:p>
    <w:p w14:paraId="5616F311"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p>
    <w:p w14:paraId="4977C478"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14.</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試料・情報の保管および廃棄の方法　</w:t>
      </w:r>
    </w:p>
    <w:p w14:paraId="12B8FBA6"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5D9AD0C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bookmarkStart w:id="9" w:name="_Hlk106897254"/>
      <w:r w:rsidRPr="00E83E52">
        <w:rPr>
          <w:rFonts w:ascii="ＭＳ ゴシック" w:eastAsia="ＭＳ ゴシック" w:hAnsi="ＭＳ ゴシック" w:hint="eastAsia"/>
          <w:sz w:val="20"/>
          <w:szCs w:val="20"/>
        </w:rPr>
        <w:t xml:space="preserve">15. 研究資金・利益相反　</w:t>
      </w:r>
    </w:p>
    <w:p w14:paraId="1748CC26"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研究資金の種類および提供者</w:t>
      </w:r>
    </w:p>
    <w:p w14:paraId="5ECC7D75"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w:t>
      </w:r>
      <w:r w:rsidRPr="00E83E52">
        <w:rPr>
          <w:rFonts w:ascii="ＭＳ ゴシック" w:eastAsia="ＭＳ ゴシック" w:hAnsi="ＭＳ ゴシック" w:cs="Adobe Heiti Std R" w:hint="eastAsia"/>
          <w:sz w:val="20"/>
          <w:szCs w:val="20"/>
        </w:rPr>
        <w:t>） 提供者と研究者との関係</w:t>
      </w:r>
    </w:p>
    <w:p w14:paraId="65F5DF6C"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資金提供者の研究の企画、運営、解析、論文執筆に関与の有無</w:t>
      </w:r>
    </w:p>
    <w:p w14:paraId="24891DFC"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3） 利益相反</w:t>
      </w:r>
    </w:p>
    <w:p w14:paraId="0842EAAA" w14:textId="77777777" w:rsidR="00E83E52" w:rsidRDefault="00A3028E" w:rsidP="00206C79">
      <w:pPr>
        <w:snapToGrid w:val="0"/>
        <w:ind w:leftChars="330" w:left="792"/>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＜記載例：京都大学の場合＞</w:t>
      </w:r>
    </w:p>
    <w:p w14:paraId="48876019"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利益相反について、京都大学利益相反ポリシー、京都大学利益相反マネジメント規程に従い、京都大学臨床研究利益相反審査委員会において適切に審査しています。</w:t>
      </w:r>
    </w:p>
    <w:bookmarkEnd w:id="9"/>
    <w:p w14:paraId="18ADBC43" w14:textId="6A7ECC94" w:rsidR="00E83E52" w:rsidRDefault="00E83E52" w:rsidP="00DB00CB">
      <w:pPr>
        <w:snapToGrid w:val="0"/>
        <w:ind w:left="400" w:hangingChars="200" w:hanging="400"/>
        <w:jc w:val="both"/>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D7B2E8C" w14:textId="77777777" w:rsidR="00A26E86" w:rsidRPr="00E83E52" w:rsidRDefault="00A26E86" w:rsidP="00DB00CB">
      <w:pPr>
        <w:snapToGrid w:val="0"/>
        <w:ind w:left="400" w:hangingChars="200" w:hanging="400"/>
        <w:jc w:val="both"/>
        <w:rPr>
          <w:rFonts w:ascii="ＭＳ ゴシック" w:eastAsia="ＭＳ ゴシック" w:hAnsi="ＭＳ ゴシック"/>
          <w:sz w:val="20"/>
          <w:szCs w:val="20"/>
        </w:rPr>
      </w:pPr>
    </w:p>
    <w:p w14:paraId="6967DF4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bookmarkStart w:id="10" w:name="_Hlk106897290"/>
      <w:r w:rsidRPr="00E83E52">
        <w:rPr>
          <w:rFonts w:ascii="ＭＳ ゴシック" w:eastAsia="ＭＳ ゴシック" w:hAnsi="ＭＳ ゴシック" w:hint="eastAsia"/>
          <w:sz w:val="20"/>
          <w:szCs w:val="20"/>
        </w:rPr>
        <w:t xml:space="preserve">16. 研究対象者等からの相談への対応　</w:t>
      </w:r>
    </w:p>
    <w:p w14:paraId="50ECC6A9"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研究課題ごとの相談窓口</w:t>
      </w:r>
    </w:p>
    <w:p w14:paraId="268E1983"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研究室・担当者・連絡方法を併記</w:t>
      </w:r>
    </w:p>
    <w:p w14:paraId="34758172"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p>
    <w:p w14:paraId="1AF3B780" w14:textId="568C6A89"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 xml:space="preserve">2） </w:t>
      </w:r>
      <w:r>
        <w:rPr>
          <w:rFonts w:ascii="ＭＳ ゴシック" w:eastAsia="ＭＳ ゴシック" w:hAnsi="ＭＳ ゴシック" w:cs="Adobe Heiti Std R" w:hint="eastAsia"/>
          <w:sz w:val="20"/>
          <w:szCs w:val="20"/>
        </w:rPr>
        <w:t>各研究機関における</w:t>
      </w:r>
      <w:r w:rsidRPr="00E83E52">
        <w:rPr>
          <w:rFonts w:ascii="ＭＳ ゴシック" w:eastAsia="ＭＳ ゴシック" w:hAnsi="ＭＳ ゴシック" w:cs="Adobe Heiti Std R" w:hint="eastAsia"/>
          <w:sz w:val="20"/>
          <w:szCs w:val="20"/>
        </w:rPr>
        <w:t>相談等窓口</w:t>
      </w:r>
    </w:p>
    <w:p w14:paraId="2A925480" w14:textId="77777777" w:rsidR="002473BE" w:rsidRPr="00E83E52" w:rsidRDefault="002473BE" w:rsidP="009B3557">
      <w:pPr>
        <w:pStyle w:val="a3"/>
        <w:ind w:firstLineChars="400" w:firstLine="800"/>
        <w:contextualSpacing/>
        <w:jc w:val="both"/>
        <w:rPr>
          <w:rFonts w:ascii="ＭＳ ゴシック" w:eastAsia="ＭＳ ゴシック" w:hAnsi="ＭＳ ゴシック"/>
          <w:strike/>
          <w:sz w:val="20"/>
          <w:szCs w:val="20"/>
          <w:shd w:val="pct15" w:color="auto" w:fill="FFFFFF"/>
        </w:rPr>
      </w:pPr>
    </w:p>
    <w:p w14:paraId="1E952387" w14:textId="19033E38" w:rsidR="009B3557" w:rsidRPr="00E83E52" w:rsidRDefault="002473BE" w:rsidP="00206C79">
      <w:pPr>
        <w:pStyle w:val="a3"/>
        <w:ind w:firstLineChars="200" w:firstLine="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3)</w:t>
      </w:r>
      <w:r w:rsidRPr="00E83E52">
        <w:rPr>
          <w:rFonts w:ascii="ＭＳ ゴシック" w:eastAsia="ＭＳ ゴシック" w:hAnsi="ＭＳ ゴシック"/>
          <w:sz w:val="20"/>
          <w:szCs w:val="20"/>
        </w:rPr>
        <w:t xml:space="preserve"> </w:t>
      </w:r>
      <w:r w:rsidR="009B3557" w:rsidRPr="00E83E52">
        <w:rPr>
          <w:rFonts w:ascii="ＭＳ ゴシック" w:eastAsia="ＭＳ ゴシック" w:hAnsi="ＭＳ ゴシック" w:hint="eastAsia"/>
          <w:sz w:val="20"/>
          <w:szCs w:val="20"/>
        </w:rPr>
        <w:t>遺伝カウンセリングに関する窓口</w:t>
      </w:r>
      <w:r w:rsidR="00E83E52">
        <w:rPr>
          <w:rFonts w:ascii="ＭＳ ゴシック" w:eastAsia="ＭＳ ゴシック" w:hAnsi="ＭＳ ゴシック" w:hint="eastAsia"/>
          <w:sz w:val="20"/>
          <w:szCs w:val="20"/>
        </w:rPr>
        <w:t>（相談する場合のみ）</w:t>
      </w:r>
    </w:p>
    <w:bookmarkEnd w:id="10"/>
    <w:p w14:paraId="16F592FD" w14:textId="0D8BFEA2" w:rsidR="009B3557" w:rsidRPr="006D728E" w:rsidRDefault="009B3557" w:rsidP="00206C79">
      <w:pPr>
        <w:ind w:firstLineChars="50" w:firstLine="100"/>
        <w:rPr>
          <w:rFonts w:ascii="ＭＳ ゴシック" w:eastAsia="ＭＳ ゴシック" w:hAnsi="ＭＳ ゴシック"/>
          <w:color w:val="FF0000"/>
          <w:sz w:val="20"/>
          <w:szCs w:val="20"/>
          <w:lang w:eastAsia="zh-TW"/>
        </w:rPr>
      </w:pPr>
      <w:r>
        <w:rPr>
          <w:rFonts w:ascii="ＭＳ ゴシック" w:eastAsia="ＭＳ ゴシック" w:hAnsi="ＭＳ ゴシック"/>
          <w:sz w:val="20"/>
          <w:szCs w:val="20"/>
        </w:rPr>
        <w:t xml:space="preserve">　　　　　　</w:t>
      </w:r>
    </w:p>
    <w:p w14:paraId="4C299AE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17.</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研究対象者等の経済的負担・謝礼の内容　</w:t>
      </w:r>
    </w:p>
    <w:p w14:paraId="73299877"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　無の場合はその旨を記載すること。</w:t>
      </w:r>
    </w:p>
    <w:p w14:paraId="1DCAFEAD"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sz w:val="20"/>
          <w:szCs w:val="20"/>
        </w:rPr>
        <w:t xml:space="preserve">1） </w:t>
      </w:r>
      <w:r w:rsidRPr="00E83E52">
        <w:rPr>
          <w:rFonts w:ascii="ＭＳ ゴシック" w:eastAsia="ＭＳ ゴシック" w:hAnsi="ＭＳ ゴシック" w:hint="eastAsia"/>
          <w:sz w:val="20"/>
          <w:szCs w:val="20"/>
        </w:rPr>
        <w:t xml:space="preserve">研究参加への謝礼　</w:t>
      </w:r>
    </w:p>
    <w:p w14:paraId="0F98E6A0"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具体的な金額、支払いの方法等を記載すること。</w:t>
      </w:r>
    </w:p>
    <w:p w14:paraId="77D44F4E"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cs="Adobe Heiti Std R"/>
          <w:sz w:val="20"/>
          <w:szCs w:val="20"/>
        </w:rPr>
        <w:t xml:space="preserve">2） </w:t>
      </w:r>
      <w:r w:rsidRPr="00E83E52">
        <w:rPr>
          <w:rFonts w:ascii="ＭＳ ゴシック" w:eastAsia="ＭＳ ゴシック" w:hAnsi="ＭＳ ゴシック" w:hint="eastAsia"/>
          <w:sz w:val="20"/>
          <w:szCs w:val="20"/>
        </w:rPr>
        <w:t>研究目的で行う検査・薬剤等の費用負担</w:t>
      </w:r>
    </w:p>
    <w:p w14:paraId="26F3529B"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p>
    <w:p w14:paraId="5FB4D41B"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18.</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通常の診療を超える医療行為を伴う場合、他の治療方法等に関する事項</w:t>
      </w:r>
    </w:p>
    <w:p w14:paraId="3739FAC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4657995C"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19.</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通常の診療を超える医療行為を伴う場合、研究実施後の医療の提供</w:t>
      </w:r>
    </w:p>
    <w:p w14:paraId="29A3472C"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77EE3A46" w14:textId="77777777" w:rsidR="00E83E52" w:rsidRPr="00E83E52" w:rsidRDefault="00E83E52" w:rsidP="00E83E52">
      <w:pPr>
        <w:snapToGrid w:val="0"/>
        <w:ind w:left="440" w:hangingChars="220" w:hanging="44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20.</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研究対象者の健康、遺伝的特徴に関する重要な知見が得られる可能性がある場合の結果（偶発的所見を含む）の取扱い　</w:t>
      </w:r>
    </w:p>
    <w:p w14:paraId="093E80BA" w14:textId="77777777" w:rsidR="00E83E52" w:rsidRPr="00E83E52" w:rsidRDefault="00E83E52" w:rsidP="00E83E52">
      <w:pPr>
        <w:snapToGrid w:val="0"/>
        <w:ind w:left="440" w:hangingChars="220" w:hanging="440"/>
        <w:jc w:val="both"/>
        <w:rPr>
          <w:rFonts w:ascii="ＭＳ ゴシック" w:eastAsia="ＭＳ ゴシック" w:hAnsi="ＭＳ ゴシック"/>
          <w:sz w:val="20"/>
          <w:szCs w:val="20"/>
        </w:rPr>
      </w:pPr>
    </w:p>
    <w:p w14:paraId="3DDD054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 xml:space="preserve">21. </w:t>
      </w:r>
      <w:r w:rsidRPr="00E83E52">
        <w:rPr>
          <w:rFonts w:ascii="ＭＳ ゴシック" w:eastAsia="ＭＳ ゴシック" w:hAnsi="ＭＳ ゴシック" w:hint="eastAsia"/>
          <w:sz w:val="20"/>
          <w:szCs w:val="20"/>
        </w:rPr>
        <w:t>侵襲を伴う研究の場合、当該研究によって生じた健康被害に対する補償の有無・内容</w:t>
      </w:r>
    </w:p>
    <w:p w14:paraId="631F9CD3"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EC578AB"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 xml:space="preserve">22. 試料・情報の二次利用、他研究機関に提供する可能性の有無　</w:t>
      </w:r>
    </w:p>
    <w:p w14:paraId="18B2ED79"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ある場合は、想定される内容（外国にある者に提供する可能性がある場合はその旨）</w:t>
      </w:r>
    </w:p>
    <w:p w14:paraId="234CFB06"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＜有の場合の記載例＞</w:t>
      </w:r>
    </w:p>
    <w:p w14:paraId="5B46D445"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本研究で収集した試料・情報は、同意を受ける時点では特定されない将来の研究のために用いる可能性があります。他の研究への二次利用および他研究機関へ提供する際は、新たな研究計画について倫理審査委員会で承認された後に行います。また、ホームページ上で、研究の目的を含む研究実施の情報を公開し、研究対象者が拒否できる機会を保障します。</w:t>
      </w:r>
    </w:p>
    <w:p w14:paraId="474A32A8" w14:textId="77777777" w:rsidR="00933409" w:rsidRPr="00933409" w:rsidRDefault="00933409" w:rsidP="00933409">
      <w:pPr>
        <w:contextualSpacing/>
        <w:jc w:val="both"/>
        <w:rPr>
          <w:rFonts w:ascii="ＭＳ ゴシック" w:eastAsia="ＭＳ ゴシック" w:hAnsi="ＭＳ ゴシック"/>
          <w:sz w:val="20"/>
          <w:szCs w:val="20"/>
        </w:rPr>
      </w:pPr>
    </w:p>
    <w:p w14:paraId="04863DD6"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　将来の研究について、研究対象者が確認できる方法を記載：例えば、電子メールや文書による通知、ホームページの URL、電話番号等を記載すること（研究室HPのURLや、研究責任者の連絡先等）</w:t>
      </w:r>
    </w:p>
    <w:p w14:paraId="2CFEF650" w14:textId="77777777" w:rsidR="00933409" w:rsidRPr="00933409" w:rsidRDefault="00933409" w:rsidP="00933409">
      <w:pPr>
        <w:contextualSpacing/>
        <w:jc w:val="both"/>
        <w:rPr>
          <w:rFonts w:ascii="ＭＳ ゴシック" w:eastAsia="ＭＳ ゴシック" w:hAnsi="ＭＳ ゴシック"/>
          <w:sz w:val="20"/>
          <w:szCs w:val="20"/>
        </w:rPr>
      </w:pPr>
    </w:p>
    <w:p w14:paraId="4C3C1E0C"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　外国にある者に対して 試料・情報を提供する場合</w:t>
      </w:r>
    </w:p>
    <w:p w14:paraId="39599B09"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①当該外国の名称</w:t>
      </w:r>
    </w:p>
    <w:p w14:paraId="3D9D7898"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②適切かつ合理的な方法により得られた当該外国における個人情報の保護に関する制度に関する情報</w:t>
      </w:r>
    </w:p>
    <w:p w14:paraId="5D282E44" w14:textId="77777777" w:rsidR="00933409" w:rsidRPr="00933409" w:rsidRDefault="00933409" w:rsidP="00933409">
      <w:pPr>
        <w:contextualSpacing/>
        <w:jc w:val="both"/>
        <w:rPr>
          <w:rFonts w:ascii="ＭＳ ゴシック" w:eastAsia="ＭＳ ゴシック" w:hAnsi="ＭＳ ゴシック" w:hint="eastAsia"/>
          <w:sz w:val="20"/>
          <w:szCs w:val="20"/>
        </w:rPr>
      </w:pPr>
      <w:r w:rsidRPr="00933409">
        <w:rPr>
          <w:rFonts w:ascii="ＭＳ ゴシック" w:eastAsia="ＭＳ ゴシック" w:hAnsi="ＭＳ ゴシック" w:hint="eastAsia"/>
          <w:sz w:val="20"/>
          <w:szCs w:val="20"/>
        </w:rPr>
        <w:t>③当該者が講ずる個人情報の保護のための措置に関する情報</w:t>
      </w:r>
    </w:p>
    <w:p w14:paraId="21B3A36F" w14:textId="6983D8BE" w:rsidR="005F01EC" w:rsidRPr="005F01EC" w:rsidRDefault="00933409" w:rsidP="00933409">
      <w:pPr>
        <w:contextualSpacing/>
        <w:jc w:val="both"/>
        <w:rPr>
          <w:rFonts w:ascii="ＭＳ ゴシック" w:eastAsia="ＭＳ ゴシック" w:hAnsi="ＭＳ ゴシック" w:cs="Adobe Heiti Std R"/>
          <w:sz w:val="20"/>
          <w:szCs w:val="20"/>
          <w:u w:val="single"/>
        </w:rPr>
      </w:pPr>
      <w:r w:rsidRPr="00933409">
        <w:rPr>
          <w:rFonts w:ascii="ＭＳ ゴシック" w:eastAsia="ＭＳ ゴシック" w:hAnsi="ＭＳ ゴシック" w:hint="eastAsia"/>
          <w:sz w:val="20"/>
          <w:szCs w:val="20"/>
        </w:rPr>
        <w:t>＊倫理指針ガイダンスP99～104参照</w:t>
      </w:r>
    </w:p>
    <w:p w14:paraId="543587F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4AF279E"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23.</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侵襲（軽微を除く）を伴う介入研究の場合、研究対象者の秘密の保全を前提として、モニタリング・監査の従事者、倫理委員会が必要な範囲内で試料・情報を閲覧すること</w:t>
      </w:r>
    </w:p>
    <w:p w14:paraId="6E8F940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　</w:t>
      </w:r>
    </w:p>
    <w:p w14:paraId="1C190AA7" w14:textId="69E038F1" w:rsidR="00A26E86" w:rsidRPr="008A2EC1" w:rsidRDefault="00A26E86" w:rsidP="0004385F">
      <w:pPr>
        <w:snapToGrid w:val="0"/>
        <w:rPr>
          <w:rFonts w:ascii="ＭＳ ゴシック" w:eastAsia="ＭＳ ゴシック" w:hAnsi="ＭＳ ゴシック"/>
          <w:sz w:val="20"/>
          <w:szCs w:val="20"/>
        </w:rPr>
      </w:pPr>
      <w:bookmarkStart w:id="11" w:name="_Hlk139633653"/>
      <w:r w:rsidRPr="008A2EC1">
        <w:rPr>
          <w:rFonts w:ascii="ＭＳ ゴシック" w:eastAsia="ＭＳ ゴシック" w:hAnsi="ＭＳ ゴシック" w:hint="eastAsia"/>
          <w:sz w:val="20"/>
          <w:szCs w:val="20"/>
        </w:rPr>
        <w:t>24. 試料・情報の管理について責任を有する者</w:t>
      </w:r>
      <w:bookmarkEnd w:id="11"/>
    </w:p>
    <w:p w14:paraId="4DC1E9BD" w14:textId="77777777" w:rsidR="0061604C" w:rsidRPr="008A2EC1" w:rsidRDefault="0061604C" w:rsidP="00EC7BBF">
      <w:pPr>
        <w:snapToGrid w:val="0"/>
        <w:contextualSpacing/>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p>
    <w:p w14:paraId="62E51E33" w14:textId="72881290" w:rsidR="0019216B" w:rsidRPr="008A2EC1" w:rsidRDefault="0019216B" w:rsidP="00A26E86">
      <w:pPr>
        <w:contextualSpacing/>
        <w:jc w:val="center"/>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lastRenderedPageBreak/>
        <w:t>情報公開文書において</w:t>
      </w:r>
      <w:r w:rsidR="00A05C70" w:rsidRPr="008A2EC1">
        <w:rPr>
          <w:rFonts w:ascii="ＭＳ ゴシック" w:eastAsia="ＭＳ ゴシック" w:hAnsi="ＭＳ ゴシック" w:hint="eastAsia"/>
          <w:sz w:val="20"/>
          <w:szCs w:val="20"/>
        </w:rPr>
        <w:t>通知また</w:t>
      </w:r>
      <w:r w:rsidR="0074183D" w:rsidRPr="008A2EC1">
        <w:rPr>
          <w:rFonts w:ascii="ＭＳ ゴシック" w:eastAsia="ＭＳ ゴシック" w:hAnsi="ＭＳ ゴシック" w:hint="eastAsia"/>
          <w:sz w:val="20"/>
          <w:szCs w:val="20"/>
        </w:rPr>
        <w:t>は公開</w:t>
      </w:r>
      <w:r w:rsidRPr="008A2EC1">
        <w:rPr>
          <w:rFonts w:ascii="ＭＳ ゴシック" w:eastAsia="ＭＳ ゴシック" w:hAnsi="ＭＳ ゴシック" w:hint="eastAsia"/>
          <w:sz w:val="20"/>
          <w:szCs w:val="20"/>
        </w:rPr>
        <w:t>すべき事項のチェックリスト</w:t>
      </w:r>
      <w:r w:rsidR="00C010D9" w:rsidRPr="008A2EC1">
        <w:rPr>
          <w:rFonts w:ascii="ＭＳ ゴシック" w:eastAsia="ＭＳ ゴシック" w:hAnsi="ＭＳ ゴシック" w:hint="eastAsia"/>
          <w:sz w:val="20"/>
          <w:szCs w:val="20"/>
        </w:rPr>
        <w:t>（</w:t>
      </w:r>
      <w:r w:rsidR="006B57BD" w:rsidRPr="00F82375">
        <w:rPr>
          <w:rFonts w:ascii="ＭＳ ゴシック" w:eastAsia="ＭＳ ゴシック" w:hAnsi="ＭＳ ゴシック" w:hint="eastAsia"/>
          <w:sz w:val="20"/>
          <w:szCs w:val="20"/>
        </w:rPr>
        <w:t>2</w:t>
      </w:r>
      <w:r w:rsidR="006B57BD" w:rsidRPr="00F82375">
        <w:rPr>
          <w:rFonts w:ascii="ＭＳ ゴシック" w:eastAsia="ＭＳ ゴシック" w:hAnsi="ＭＳ ゴシック"/>
          <w:sz w:val="20"/>
          <w:szCs w:val="20"/>
        </w:rPr>
        <w:t>02</w:t>
      </w:r>
      <w:r w:rsidR="00464C69">
        <w:rPr>
          <w:rFonts w:ascii="ＭＳ ゴシック" w:eastAsia="ＭＳ ゴシック" w:hAnsi="ＭＳ ゴシック" w:hint="eastAsia"/>
          <w:sz w:val="20"/>
          <w:szCs w:val="20"/>
        </w:rPr>
        <w:t>3</w:t>
      </w:r>
      <w:r w:rsidR="006B57BD" w:rsidRPr="00F82375">
        <w:rPr>
          <w:rFonts w:ascii="ＭＳ ゴシック" w:eastAsia="ＭＳ ゴシック" w:hAnsi="ＭＳ ゴシック"/>
          <w:sz w:val="20"/>
          <w:szCs w:val="20"/>
        </w:rPr>
        <w:t>.</w:t>
      </w:r>
      <w:r w:rsidR="00464C69">
        <w:rPr>
          <w:rFonts w:ascii="ＭＳ ゴシック" w:eastAsia="ＭＳ ゴシック" w:hAnsi="ＭＳ ゴシック" w:hint="eastAsia"/>
          <w:sz w:val="20"/>
          <w:szCs w:val="20"/>
        </w:rPr>
        <w:t>7</w:t>
      </w:r>
      <w:r w:rsidR="006B57BD" w:rsidRPr="00F82375">
        <w:rPr>
          <w:rFonts w:ascii="ＭＳ ゴシック" w:eastAsia="ＭＳ ゴシック" w:hAnsi="ＭＳ ゴシック"/>
          <w:sz w:val="20"/>
          <w:szCs w:val="20"/>
        </w:rPr>
        <w:t>.</w:t>
      </w:r>
      <w:r w:rsidR="00464C69">
        <w:rPr>
          <w:rFonts w:ascii="ＭＳ ゴシック" w:eastAsia="ＭＳ ゴシック" w:hAnsi="ＭＳ ゴシック" w:hint="eastAsia"/>
          <w:sz w:val="20"/>
          <w:szCs w:val="20"/>
        </w:rPr>
        <w:t>7</w:t>
      </w:r>
      <w:r w:rsidRPr="008A2EC1">
        <w:rPr>
          <w:rFonts w:ascii="ＭＳ ゴシック" w:eastAsia="ＭＳ ゴシック" w:hAnsi="ＭＳ ゴシック" w:hint="eastAsia"/>
          <w:sz w:val="20"/>
          <w:szCs w:val="20"/>
        </w:rPr>
        <w:t>版</w:t>
      </w:r>
      <w:r w:rsidR="00C010D9" w:rsidRPr="008A2EC1">
        <w:rPr>
          <w:rFonts w:ascii="ＭＳ ゴシック" w:eastAsia="ＭＳ ゴシック" w:hAnsi="ＭＳ ゴシック" w:hint="eastAsia"/>
          <w:sz w:val="20"/>
          <w:szCs w:val="20"/>
        </w:rPr>
        <w:t>）</w:t>
      </w:r>
    </w:p>
    <w:p w14:paraId="0AC488A3" w14:textId="77777777" w:rsidR="0019216B" w:rsidRPr="008A2EC1" w:rsidRDefault="0019216B" w:rsidP="0004385F">
      <w:pPr>
        <w:snapToGrid w:val="0"/>
        <w:contextualSpacing/>
        <w:jc w:val="center"/>
        <w:rPr>
          <w:rFonts w:ascii="ＭＳ ゴシック" w:eastAsia="ＭＳ ゴシック" w:hAnsi="ＭＳ ゴシック"/>
          <w:sz w:val="20"/>
          <w:szCs w:val="20"/>
        </w:rPr>
      </w:pPr>
    </w:p>
    <w:p w14:paraId="1EC59A8A" w14:textId="77777777" w:rsidR="00E83E52" w:rsidRPr="00E83E52" w:rsidRDefault="00E83E52" w:rsidP="00E83E52">
      <w:pPr>
        <w:snapToGrid w:val="0"/>
        <w:contextualSpacing/>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2019年2月5日より、倫理審査完了後、自動的に情報公開文書は以下に掲載されます。</w:t>
      </w:r>
    </w:p>
    <w:p w14:paraId="1DC6509D" w14:textId="77777777" w:rsidR="00E83E52" w:rsidRPr="00E83E52" w:rsidRDefault="00E83E52" w:rsidP="00E83E52">
      <w:pPr>
        <w:snapToGrid w:val="0"/>
        <w:ind w:firstLineChars="200" w:firstLine="400"/>
        <w:contextualSpacing/>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HP　http://www.kuhp.kyoto-u.ac.jp/research/disclosure.html</w:t>
      </w:r>
    </w:p>
    <w:p w14:paraId="5C0F5E84" w14:textId="77777777" w:rsidR="00E83E52" w:rsidRPr="00E83E52" w:rsidRDefault="00E83E52" w:rsidP="00E83E52">
      <w:pPr>
        <w:snapToGrid w:val="0"/>
        <w:contextualSpacing/>
        <w:rPr>
          <w:rFonts w:ascii="ＭＳ ゴシック" w:eastAsia="ＭＳ ゴシック" w:hAnsi="ＭＳ ゴシック"/>
          <w:sz w:val="20"/>
          <w:szCs w:val="20"/>
        </w:rPr>
      </w:pPr>
    </w:p>
    <w:p w14:paraId="54A9D2BB" w14:textId="77777777" w:rsidR="00E83E52" w:rsidRPr="00E83E52" w:rsidRDefault="00E83E52" w:rsidP="00E83E52">
      <w:pPr>
        <w:snapToGrid w:val="0"/>
        <w:ind w:left="400"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1.　研究の名称　</w:t>
      </w:r>
    </w:p>
    <w:p w14:paraId="1206358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340AE4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倫理審査と許可</w:t>
      </w:r>
    </w:p>
    <w:p w14:paraId="336B782C" w14:textId="77777777" w:rsidR="00E83E52" w:rsidRPr="00E83E52" w:rsidRDefault="00E83E52" w:rsidP="00E83E52">
      <w:pPr>
        <w:snapToGrid w:val="0"/>
        <w:ind w:leftChars="200" w:left="480"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京都大学大学院医学研究科・医学部及び医学部附属病院 医の倫理委員会の審査を受け、研究機関の長の許可を受けて実施しています。　</w:t>
      </w:r>
    </w:p>
    <w:p w14:paraId="3CEDEC4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0E8F2848"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3.　研究機関の名称・研究責任者の氏名　</w:t>
      </w:r>
    </w:p>
    <w:p w14:paraId="2509119F"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 他の研究機関と共同して研究を実施する場合は、共同研究機関の名称、研究責任者の所属・職位・氏名</w:t>
      </w:r>
    </w:p>
    <w:p w14:paraId="5CF2C193"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p>
    <w:p w14:paraId="67F90834"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4.　研究の目的・意義　</w:t>
      </w:r>
    </w:p>
    <w:p w14:paraId="57BCB0FE"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7CDEF50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5.　研究実施期間　</w:t>
      </w:r>
    </w:p>
    <w:p w14:paraId="106A4DC8" w14:textId="77777777" w:rsidR="00E83E52" w:rsidRPr="00E83E52" w:rsidRDefault="00E83E52" w:rsidP="00E83E52">
      <w:pPr>
        <w:snapToGrid w:val="0"/>
        <w:contextualSpacing/>
        <w:rPr>
          <w:rFonts w:ascii="ＭＳ ゴシック" w:eastAsia="ＭＳ ゴシック" w:hAnsi="ＭＳ ゴシック"/>
          <w:sz w:val="20"/>
          <w:szCs w:val="20"/>
        </w:rPr>
      </w:pPr>
    </w:p>
    <w:p w14:paraId="5936B577" w14:textId="77777777" w:rsidR="00E83E52" w:rsidRPr="00E83E52" w:rsidRDefault="00E83E52" w:rsidP="00E83E52">
      <w:pPr>
        <w:snapToGrid w:val="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6.　対象となる試料・情報の取得期間</w:t>
      </w:r>
    </w:p>
    <w:p w14:paraId="22DC7ED5" w14:textId="77777777" w:rsidR="00E83E52" w:rsidRPr="00E83E52" w:rsidRDefault="00E83E52" w:rsidP="00E83E52">
      <w:pPr>
        <w:snapToGrid w:val="0"/>
        <w:ind w:leftChars="170" w:left="408"/>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（例）20●●年●月●日から20●●年●月●日の間に、京都大学医学部附属病院●●科において、●●した患者さん</w:t>
      </w:r>
    </w:p>
    <w:p w14:paraId="7FFA7ABB" w14:textId="77777777" w:rsidR="00E83E52" w:rsidRPr="00E83E52" w:rsidRDefault="00E83E52" w:rsidP="00E83E52">
      <w:pPr>
        <w:snapToGrid w:val="0"/>
        <w:jc w:val="both"/>
        <w:rPr>
          <w:rFonts w:ascii="ＭＳ ゴシック" w:eastAsia="ＭＳ ゴシック" w:hAnsi="ＭＳ ゴシック"/>
          <w:sz w:val="20"/>
          <w:szCs w:val="20"/>
        </w:rPr>
      </w:pPr>
    </w:p>
    <w:p w14:paraId="47435178" w14:textId="77777777" w:rsidR="00E83E52" w:rsidRPr="00E83E52" w:rsidRDefault="00E83E52" w:rsidP="00E83E52">
      <w:pPr>
        <w:snapToGrid w:val="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7.　試料・情報の利用目的・利用方法　</w:t>
      </w:r>
    </w:p>
    <w:p w14:paraId="7C99340B"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他の機関へ提供される場合はその方法を含む。</w:t>
      </w:r>
    </w:p>
    <w:p w14:paraId="1C6E86D4"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p>
    <w:p w14:paraId="57373E2B" w14:textId="77777777" w:rsidR="00E83E52" w:rsidRDefault="00E83E52" w:rsidP="00E83E52">
      <w:pPr>
        <w:snapToGrid w:val="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8.　利用または提供する試料・情報の項目　</w:t>
      </w:r>
    </w:p>
    <w:p w14:paraId="339D60A5" w14:textId="77777777" w:rsidR="005F01EC" w:rsidRDefault="005F01EC" w:rsidP="00E83E52">
      <w:pPr>
        <w:snapToGrid w:val="0"/>
        <w:jc w:val="both"/>
        <w:rPr>
          <w:rFonts w:ascii="ＭＳ ゴシック" w:eastAsia="ＭＳ ゴシック" w:hAnsi="ＭＳ ゴシック"/>
          <w:sz w:val="20"/>
          <w:szCs w:val="20"/>
        </w:rPr>
      </w:pPr>
    </w:p>
    <w:p w14:paraId="4112FC83" w14:textId="6A1231B8" w:rsidR="005F01EC" w:rsidRPr="005F01EC" w:rsidRDefault="005F01EC" w:rsidP="00E83E52">
      <w:pPr>
        <w:snapToGrid w:val="0"/>
        <w:jc w:val="both"/>
        <w:rPr>
          <w:rFonts w:ascii="ＭＳ ゴシック" w:eastAsia="ＭＳ ゴシック" w:hAnsi="ＭＳ ゴシック" w:cs="Adobe Heiti Std R"/>
          <w:sz w:val="20"/>
          <w:szCs w:val="20"/>
        </w:rPr>
      </w:pPr>
      <w:r>
        <w:rPr>
          <w:rFonts w:ascii="ＭＳ ゴシック" w:eastAsia="ＭＳ ゴシック" w:hAnsi="ＭＳ ゴシック" w:hint="eastAsia"/>
          <w:sz w:val="20"/>
          <w:szCs w:val="20"/>
        </w:rPr>
        <w:t>9.　利用または提供を開始する予定日</w:t>
      </w:r>
    </w:p>
    <w:p w14:paraId="7D58D893" w14:textId="77777777" w:rsidR="00E83E52" w:rsidRPr="00E83E52" w:rsidRDefault="00E83E52" w:rsidP="00E83E52">
      <w:pPr>
        <w:snapToGrid w:val="0"/>
        <w:jc w:val="both"/>
        <w:rPr>
          <w:rFonts w:ascii="ＭＳ ゴシック" w:eastAsia="ＭＳ ゴシック" w:hAnsi="ＭＳ ゴシック"/>
          <w:sz w:val="20"/>
          <w:szCs w:val="20"/>
        </w:rPr>
      </w:pPr>
    </w:p>
    <w:p w14:paraId="73087CDD" w14:textId="77777777" w:rsidR="00933409" w:rsidRPr="00933409" w:rsidRDefault="00933409" w:rsidP="00933409">
      <w:pPr>
        <w:snapToGrid w:val="0"/>
        <w:jc w:val="both"/>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 xml:space="preserve">10.当該研究を実施する全ての共同研究機関の名称および研究責任者の職名・氏名　</w:t>
      </w:r>
    </w:p>
    <w:p w14:paraId="27AB30DC" w14:textId="77777777" w:rsidR="00933409" w:rsidRPr="00933409" w:rsidRDefault="00933409" w:rsidP="00933409">
      <w:pPr>
        <w:snapToGrid w:val="0"/>
        <w:ind w:leftChars="170" w:left="408" w:firstLineChars="100" w:firstLine="200"/>
        <w:jc w:val="both"/>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研究機関以外において、既存試料・情報の提供を行う者が含まれる場合は、当該者の氏名、当該者の所属する機関の名称（多数にわたる場合は提供を行う者全体に関する属性等）。ただし、利用する者の数が多く、その全てを個別に列挙して通知しまたは公開することが困難な場合については、以下の代替方法をとる。</w:t>
      </w:r>
    </w:p>
    <w:p w14:paraId="6D7E2416" w14:textId="77777777" w:rsidR="00933409" w:rsidRPr="00933409" w:rsidRDefault="00933409" w:rsidP="00933409">
      <w:pPr>
        <w:snapToGrid w:val="0"/>
        <w:ind w:leftChars="270" w:left="1008" w:hangingChars="200" w:hanging="360"/>
        <w:jc w:val="both"/>
        <w:rPr>
          <w:rFonts w:ascii="ＭＳ ゴシック" w:eastAsia="ＭＳ ゴシック" w:hAnsi="ＭＳ ゴシック"/>
          <w:sz w:val="18"/>
          <w:szCs w:val="20"/>
        </w:rPr>
      </w:pPr>
      <w:r w:rsidRPr="00933409">
        <w:rPr>
          <w:rFonts w:ascii="ＭＳ ゴシック" w:eastAsia="ＭＳ ゴシック" w:hAnsi="ＭＳ ゴシック" w:hint="eastAsia"/>
          <w:sz w:val="18"/>
          <w:szCs w:val="20"/>
        </w:rPr>
        <w:t>・　代表的な研究機関の名称およびその機関の研究責任者の氏名を通知しまたは公開した上で、利用する者全体に関する属性等を併せて通知しまたは公開することにより、研究対象者等がどの機関まで将来利用されるか判断できる程度に明確にする。</w:t>
      </w:r>
      <w:r w:rsidRPr="00933409">
        <w:rPr>
          <w:rFonts w:ascii="ＭＳ ゴシック" w:eastAsia="ＭＳ ゴシック" w:hAnsi="ＭＳ ゴシック"/>
          <w:sz w:val="18"/>
          <w:szCs w:val="20"/>
        </w:rPr>
        <w:t xml:space="preserve"> </w:t>
      </w:r>
    </w:p>
    <w:p w14:paraId="1B3B5ABA" w14:textId="77777777" w:rsidR="00933409" w:rsidRPr="00933409" w:rsidRDefault="00933409" w:rsidP="00933409">
      <w:pPr>
        <w:snapToGrid w:val="0"/>
        <w:ind w:leftChars="270" w:left="1008" w:hangingChars="200" w:hanging="360"/>
        <w:jc w:val="both"/>
        <w:rPr>
          <w:rFonts w:ascii="ＭＳ ゴシック" w:eastAsia="ＭＳ ゴシック" w:hAnsi="ＭＳ ゴシック"/>
          <w:sz w:val="18"/>
          <w:szCs w:val="18"/>
        </w:rPr>
      </w:pPr>
      <w:r w:rsidRPr="00933409">
        <w:rPr>
          <w:rFonts w:ascii="ＭＳ ゴシック" w:eastAsia="ＭＳ ゴシック" w:hAnsi="ＭＳ ゴシック" w:hint="eastAsia"/>
          <w:sz w:val="18"/>
          <w:szCs w:val="20"/>
        </w:rPr>
        <w:t xml:space="preserve">・　</w:t>
      </w:r>
      <w:r w:rsidRPr="00933409">
        <w:rPr>
          <w:rFonts w:ascii="ＭＳ ゴシック" w:eastAsia="ＭＳ ゴシック" w:hAnsi="ＭＳ ゴシック" w:hint="eastAsia"/>
          <w:sz w:val="18"/>
          <w:szCs w:val="18"/>
        </w:rPr>
        <w:t>代表的な研究機関の</w:t>
      </w:r>
      <w:r w:rsidRPr="00933409">
        <w:rPr>
          <w:rFonts w:ascii="ＭＳ ゴシック" w:eastAsia="ＭＳ ゴシック" w:hAnsi="ＭＳ ゴシック"/>
          <w:sz w:val="18"/>
          <w:szCs w:val="18"/>
        </w:rPr>
        <w:t>HP</w:t>
      </w:r>
      <w:r w:rsidRPr="00933409">
        <w:rPr>
          <w:rFonts w:ascii="ＭＳ ゴシック" w:eastAsia="ＭＳ ゴシック" w:hAnsi="ＭＳ ゴシック" w:hint="eastAsia"/>
          <w:sz w:val="18"/>
          <w:szCs w:val="18"/>
        </w:rPr>
        <w:t>等で利用する者の範囲が公表されている場合、そのサイトを記載する。</w:t>
      </w:r>
    </w:p>
    <w:p w14:paraId="4F14596D" w14:textId="77777777" w:rsidR="00933409" w:rsidRPr="00933409" w:rsidRDefault="00933409" w:rsidP="00933409">
      <w:pPr>
        <w:snapToGrid w:val="0"/>
        <w:rPr>
          <w:rFonts w:ascii="ＭＳ ゴシック" w:eastAsia="ＭＳ ゴシック" w:hAnsi="ＭＳ ゴシック"/>
          <w:sz w:val="20"/>
          <w:szCs w:val="20"/>
        </w:rPr>
      </w:pPr>
    </w:p>
    <w:p w14:paraId="5AB78BDA" w14:textId="77777777" w:rsidR="00933409" w:rsidRPr="00933409" w:rsidRDefault="00933409" w:rsidP="00933409">
      <w:pPr>
        <w:snapToGrid w:val="0"/>
        <w:jc w:val="both"/>
        <w:rPr>
          <w:rFonts w:ascii="ＭＳ ゴシック" w:eastAsia="ＭＳ ゴシック" w:hAnsi="ＭＳ ゴシック" w:cs="Adobe Heiti Std R"/>
          <w:sz w:val="20"/>
          <w:szCs w:val="20"/>
        </w:rPr>
      </w:pPr>
      <w:r w:rsidRPr="00933409">
        <w:rPr>
          <w:rFonts w:ascii="ＭＳ ゴシック" w:eastAsia="ＭＳ ゴシック" w:hAnsi="ＭＳ ゴシック" w:hint="eastAsia"/>
          <w:sz w:val="20"/>
          <w:szCs w:val="20"/>
        </w:rPr>
        <w:t xml:space="preserve">11. 試料・情報の管理について責任を有する者の氏名または名称　</w:t>
      </w:r>
    </w:p>
    <w:p w14:paraId="4E7D218E" w14:textId="77777777" w:rsidR="00933409" w:rsidRPr="00933409" w:rsidRDefault="00933409" w:rsidP="00933409">
      <w:pPr>
        <w:snapToGrid w:val="0"/>
        <w:ind w:firstLineChars="300" w:firstLine="600"/>
        <w:jc w:val="both"/>
        <w:rPr>
          <w:rFonts w:ascii="ＭＳ ゴシック" w:eastAsia="ＭＳ ゴシック" w:hAnsi="ＭＳ ゴシック"/>
          <w:sz w:val="20"/>
          <w:szCs w:val="20"/>
        </w:rPr>
      </w:pPr>
      <w:r w:rsidRPr="00933409">
        <w:rPr>
          <w:rFonts w:ascii="ＭＳ ゴシック" w:eastAsia="ＭＳ ゴシック" w:hAnsi="ＭＳ ゴシック"/>
          <w:sz w:val="20"/>
          <w:szCs w:val="20"/>
        </w:rPr>
        <w:t>・自機関で研究を行う場合にあっては研究責任者の氏名</w:t>
      </w:r>
    </w:p>
    <w:p w14:paraId="317D2BFD" w14:textId="77777777" w:rsidR="00933409" w:rsidRPr="00933409" w:rsidRDefault="00933409" w:rsidP="00933409">
      <w:pPr>
        <w:snapToGrid w:val="0"/>
        <w:ind w:firstLineChars="300" w:firstLine="600"/>
        <w:jc w:val="both"/>
        <w:rPr>
          <w:rFonts w:ascii="ＭＳ ゴシック" w:eastAsia="ＭＳ ゴシック" w:hAnsi="ＭＳ ゴシック"/>
          <w:sz w:val="20"/>
          <w:szCs w:val="20"/>
        </w:rPr>
      </w:pPr>
      <w:r w:rsidRPr="00933409">
        <w:rPr>
          <w:rFonts w:ascii="ＭＳ ゴシック" w:eastAsia="ＭＳ ゴシック" w:hAnsi="ＭＳ ゴシック"/>
          <w:sz w:val="20"/>
          <w:szCs w:val="20"/>
        </w:rPr>
        <w:t>・多機関共同研究を行う場合にあっては全ての共同研究機関を代表する一つの研究機関の名称または</w:t>
      </w:r>
    </w:p>
    <w:p w14:paraId="2A0D55DD" w14:textId="77777777" w:rsidR="00933409" w:rsidRPr="00933409" w:rsidRDefault="00933409" w:rsidP="00933409">
      <w:pPr>
        <w:snapToGrid w:val="0"/>
        <w:ind w:firstLineChars="300" w:firstLine="600"/>
        <w:jc w:val="both"/>
        <w:rPr>
          <w:rFonts w:ascii="ＭＳ ゴシック" w:eastAsia="ＭＳ ゴシック" w:hAnsi="ＭＳ ゴシック"/>
          <w:sz w:val="20"/>
          <w:szCs w:val="20"/>
        </w:rPr>
      </w:pPr>
      <w:r w:rsidRPr="00933409">
        <w:rPr>
          <w:rFonts w:ascii="ＭＳ ゴシック" w:eastAsia="ＭＳ ゴシック" w:hAnsi="ＭＳ ゴシック"/>
          <w:sz w:val="20"/>
          <w:szCs w:val="20"/>
        </w:rPr>
        <w:t>その機関に所属する研究責任者の氏名</w:t>
      </w:r>
    </w:p>
    <w:p w14:paraId="5CA3C7AA" w14:textId="77777777" w:rsidR="00933409" w:rsidRPr="00933409" w:rsidRDefault="00933409" w:rsidP="00933409">
      <w:pPr>
        <w:snapToGrid w:val="0"/>
        <w:jc w:val="both"/>
        <w:rPr>
          <w:rFonts w:ascii="ＭＳ ゴシック" w:eastAsia="ＭＳ ゴシック" w:hAnsi="ＭＳ ゴシック" w:cs="Adobe Heiti Std R"/>
          <w:sz w:val="20"/>
          <w:szCs w:val="20"/>
        </w:rPr>
      </w:pPr>
    </w:p>
    <w:p w14:paraId="122FB06F" w14:textId="77777777" w:rsidR="00933409" w:rsidRPr="00933409" w:rsidRDefault="00933409" w:rsidP="00933409">
      <w:pPr>
        <w:snapToGrid w:val="0"/>
        <w:ind w:left="460" w:hangingChars="230" w:hanging="460"/>
        <w:jc w:val="both"/>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12.</w:t>
      </w:r>
      <w:r w:rsidRPr="00933409">
        <w:rPr>
          <w:rFonts w:ascii="ＭＳ ゴシック" w:eastAsia="ＭＳ ゴシック" w:hAnsi="ＭＳ ゴシック"/>
          <w:sz w:val="20"/>
          <w:szCs w:val="20"/>
        </w:rPr>
        <w:t xml:space="preserve"> </w:t>
      </w:r>
      <w:r w:rsidRPr="00933409">
        <w:rPr>
          <w:rFonts w:ascii="ＭＳ ゴシック" w:eastAsia="ＭＳ ゴシック" w:hAnsi="ＭＳ ゴシック" w:hint="eastAsia"/>
          <w:sz w:val="20"/>
          <w:szCs w:val="20"/>
        </w:rPr>
        <w:t xml:space="preserve">研究対象者またはその代理人の求めに応じて、研究対象者が識別される試料・情報の利用または他の研究機関への提供を停止すること及びその方法　</w:t>
      </w:r>
    </w:p>
    <w:p w14:paraId="4A904679" w14:textId="77777777" w:rsidR="00933409" w:rsidRPr="00933409" w:rsidRDefault="00933409" w:rsidP="00933409">
      <w:pPr>
        <w:snapToGrid w:val="0"/>
        <w:ind w:left="400" w:hangingChars="200" w:hanging="400"/>
        <w:jc w:val="both"/>
        <w:rPr>
          <w:rFonts w:ascii="ＭＳ ゴシック" w:eastAsia="ＭＳ ゴシック" w:hAnsi="ＭＳ ゴシック" w:cs="Adobe Heiti Std R"/>
          <w:sz w:val="20"/>
          <w:szCs w:val="20"/>
        </w:rPr>
      </w:pPr>
    </w:p>
    <w:p w14:paraId="1BEC79FC" w14:textId="77777777" w:rsidR="00933409" w:rsidRPr="00933409" w:rsidRDefault="00933409" w:rsidP="00933409">
      <w:pPr>
        <w:snapToGrid w:val="0"/>
        <w:ind w:leftChars="100" w:left="440" w:hangingChars="100" w:hanging="200"/>
        <w:jc w:val="both"/>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＜記載例＞ご自身の試料・情報を研究に利用されたくない方は、連絡先までその旨お知らせ頂ければ、解析対象から削除します。</w:t>
      </w:r>
    </w:p>
    <w:p w14:paraId="5AE891DA" w14:textId="72A189C3" w:rsidR="00E83E52" w:rsidRPr="00933409" w:rsidRDefault="00E83E52" w:rsidP="00E83E52">
      <w:pPr>
        <w:snapToGrid w:val="0"/>
        <w:ind w:leftChars="100" w:left="440" w:hangingChars="100" w:hanging="200"/>
        <w:jc w:val="both"/>
        <w:rPr>
          <w:rFonts w:ascii="ＭＳ ゴシック" w:eastAsia="ＭＳ ゴシック" w:hAnsi="ＭＳ ゴシック"/>
          <w:sz w:val="20"/>
          <w:szCs w:val="20"/>
        </w:rPr>
      </w:pPr>
    </w:p>
    <w:p w14:paraId="3A2EF367" w14:textId="363C901C" w:rsidR="00933409" w:rsidRDefault="00933409" w:rsidP="00E83E52">
      <w:pPr>
        <w:snapToGrid w:val="0"/>
        <w:ind w:leftChars="100" w:left="440" w:hangingChars="100" w:hanging="200"/>
        <w:jc w:val="both"/>
        <w:rPr>
          <w:rFonts w:ascii="ＭＳ ゴシック" w:eastAsia="ＭＳ ゴシック" w:hAnsi="ＭＳ ゴシック"/>
          <w:sz w:val="20"/>
          <w:szCs w:val="20"/>
        </w:rPr>
      </w:pPr>
    </w:p>
    <w:p w14:paraId="4C7145E8" w14:textId="3093B6EA" w:rsidR="00933409" w:rsidRDefault="00933409" w:rsidP="00E83E52">
      <w:pPr>
        <w:snapToGrid w:val="0"/>
        <w:ind w:leftChars="100" w:left="440" w:hangingChars="100" w:hanging="200"/>
        <w:jc w:val="both"/>
        <w:rPr>
          <w:rFonts w:ascii="ＭＳ ゴシック" w:eastAsia="ＭＳ ゴシック" w:hAnsi="ＭＳ ゴシック"/>
          <w:sz w:val="20"/>
          <w:szCs w:val="20"/>
        </w:rPr>
      </w:pPr>
    </w:p>
    <w:p w14:paraId="2DDCFC7C" w14:textId="77777777" w:rsidR="00933409" w:rsidRPr="00E83E52" w:rsidRDefault="00933409" w:rsidP="00E83E52">
      <w:pPr>
        <w:snapToGrid w:val="0"/>
        <w:ind w:leftChars="100" w:left="440" w:hangingChars="100" w:hanging="200"/>
        <w:jc w:val="both"/>
        <w:rPr>
          <w:rFonts w:ascii="ＭＳ ゴシック" w:eastAsia="ＭＳ ゴシック" w:hAnsi="ＭＳ ゴシック" w:hint="eastAsia"/>
          <w:sz w:val="20"/>
          <w:szCs w:val="20"/>
        </w:rPr>
      </w:pPr>
    </w:p>
    <w:p w14:paraId="27302F1D" w14:textId="4AA1758E" w:rsidR="00E83E52" w:rsidRDefault="00E83E52" w:rsidP="00E83E52">
      <w:pPr>
        <w:snapToGrid w:val="0"/>
        <w:ind w:left="460" w:hangingChars="230" w:hanging="46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lastRenderedPageBreak/>
        <w:t>1</w:t>
      </w:r>
      <w:r w:rsidR="005F01EC">
        <w:rPr>
          <w:rFonts w:ascii="ＭＳ ゴシック" w:eastAsia="ＭＳ ゴシック" w:hAnsi="ＭＳ ゴシック" w:hint="eastAsia"/>
          <w:sz w:val="20"/>
          <w:szCs w:val="20"/>
        </w:rPr>
        <w:t>3</w:t>
      </w:r>
      <w:r w:rsidRPr="00E83E52">
        <w:rPr>
          <w:rFonts w:ascii="ＭＳ ゴシック" w:eastAsia="ＭＳ ゴシック" w:hAnsi="ＭＳ ゴシック" w:hint="eastAsia"/>
          <w:sz w:val="20"/>
          <w:szCs w:val="20"/>
        </w:rPr>
        <w:t>. 他の研究対象者等の個人情報および知的財産の保護等に支障がない範囲内での研究に関する資料の入手・閲覧する方法</w:t>
      </w:r>
    </w:p>
    <w:p w14:paraId="2B4BC84D" w14:textId="428941CD" w:rsidR="00930A30" w:rsidRPr="00E83E52" w:rsidRDefault="00930A30" w:rsidP="00E83E52">
      <w:pPr>
        <w:snapToGrid w:val="0"/>
        <w:ind w:left="460" w:hangingChars="230" w:hanging="460"/>
        <w:jc w:val="both"/>
        <w:rPr>
          <w:rFonts w:ascii="ＭＳ ゴシック" w:eastAsia="ＭＳ ゴシック" w:hAnsi="ＭＳ ゴシック"/>
          <w:sz w:val="20"/>
          <w:szCs w:val="20"/>
        </w:rPr>
      </w:pPr>
      <w:r w:rsidRPr="00930A30">
        <w:rPr>
          <w:rFonts w:ascii="ＭＳ ゴシック" w:eastAsia="ＭＳ ゴシック" w:hAnsi="ＭＳ ゴシック"/>
          <w:sz w:val="20"/>
          <w:szCs w:val="20"/>
        </w:rPr>
        <w:t>＜記載例＞他の研究対象者等の個人情報及び知的財産に支障がない範囲で研究に関する資料の入手・閲覧が可能です。希望される方は、問合せ窓口までお知らせください。</w:t>
      </w:r>
    </w:p>
    <w:p w14:paraId="56DC3C0E" w14:textId="77777777" w:rsidR="00933409" w:rsidRDefault="00933409" w:rsidP="00933409">
      <w:pPr>
        <w:snapToGrid w:val="0"/>
        <w:jc w:val="both"/>
        <w:rPr>
          <w:rFonts w:ascii="ＭＳ ゴシック" w:eastAsia="ＭＳ ゴシック" w:hAnsi="ＭＳ ゴシック"/>
          <w:sz w:val="20"/>
          <w:szCs w:val="20"/>
        </w:rPr>
      </w:pPr>
    </w:p>
    <w:p w14:paraId="619D1E69" w14:textId="0CDEB541" w:rsidR="00E83E52" w:rsidRPr="00E83E52" w:rsidRDefault="00E83E52" w:rsidP="00933409">
      <w:pPr>
        <w:snapToGrid w:val="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w:t>
      </w:r>
      <w:r w:rsidR="005F01EC">
        <w:rPr>
          <w:rFonts w:ascii="ＭＳ ゴシック" w:eastAsia="ＭＳ ゴシック" w:hAnsi="ＭＳ ゴシック" w:hint="eastAsia"/>
          <w:sz w:val="20"/>
          <w:szCs w:val="20"/>
        </w:rPr>
        <w:t>4</w:t>
      </w:r>
      <w:r w:rsidRPr="00E83E52">
        <w:rPr>
          <w:rFonts w:ascii="ＭＳ ゴシック" w:eastAsia="ＭＳ ゴシック" w:hAnsi="ＭＳ ゴシック" w:hint="eastAsia"/>
          <w:sz w:val="20"/>
          <w:szCs w:val="20"/>
        </w:rPr>
        <w:t xml:space="preserve">. 研究資金・利益相反　</w:t>
      </w:r>
    </w:p>
    <w:p w14:paraId="63A49E4D"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研究資金の種類および提供者</w:t>
      </w:r>
    </w:p>
    <w:p w14:paraId="3D59C8FD"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w:t>
      </w:r>
      <w:r w:rsidRPr="00E83E52">
        <w:rPr>
          <w:rFonts w:ascii="ＭＳ ゴシック" w:eastAsia="ＭＳ ゴシック" w:hAnsi="ＭＳ ゴシック" w:cs="Adobe Heiti Std R" w:hint="eastAsia"/>
          <w:sz w:val="20"/>
          <w:szCs w:val="20"/>
        </w:rPr>
        <w:t>） 提供者と研究者との関係</w:t>
      </w:r>
    </w:p>
    <w:p w14:paraId="388063A8"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資金提供者の研究の企画、運営、解析、論文執筆に関与の有無</w:t>
      </w:r>
    </w:p>
    <w:p w14:paraId="307C0464"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3） 利益相反</w:t>
      </w:r>
    </w:p>
    <w:p w14:paraId="20C13A6F" w14:textId="77777777" w:rsidR="00E83E52" w:rsidRDefault="00E83E52" w:rsidP="00E83E52">
      <w:pPr>
        <w:snapToGrid w:val="0"/>
        <w:ind w:leftChars="330" w:left="792"/>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＜記載例：京都大学の場合＞</w:t>
      </w:r>
    </w:p>
    <w:p w14:paraId="2FEB8074"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利益相反について、京都大学利益相反ポリシー、京都大学利益相反マネジメント規程に従い、京都大学臨床研究利益相反審査委員会において適切に審査しています。</w:t>
      </w:r>
    </w:p>
    <w:p w14:paraId="7D9CD84F" w14:textId="77777777" w:rsidR="0041046C" w:rsidRPr="00E83E52" w:rsidRDefault="0041046C" w:rsidP="0041046C">
      <w:pPr>
        <w:snapToGrid w:val="0"/>
        <w:ind w:left="400" w:hangingChars="200" w:hanging="400"/>
        <w:jc w:val="both"/>
        <w:rPr>
          <w:rFonts w:ascii="ＭＳ ゴシック" w:eastAsia="ＭＳ ゴシック" w:hAnsi="ＭＳ ゴシック"/>
          <w:sz w:val="20"/>
          <w:szCs w:val="20"/>
        </w:rPr>
      </w:pPr>
    </w:p>
    <w:p w14:paraId="363B7300" w14:textId="59F8BCD3"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w:t>
      </w:r>
      <w:r w:rsidR="005F01EC">
        <w:rPr>
          <w:rFonts w:ascii="ＭＳ ゴシック" w:eastAsia="ＭＳ ゴシック" w:hAnsi="ＭＳ ゴシック" w:hint="eastAsia"/>
          <w:sz w:val="20"/>
          <w:szCs w:val="20"/>
        </w:rPr>
        <w:t>5</w:t>
      </w:r>
      <w:r w:rsidRPr="00E83E52">
        <w:rPr>
          <w:rFonts w:ascii="ＭＳ ゴシック" w:eastAsia="ＭＳ ゴシック" w:hAnsi="ＭＳ ゴシック" w:hint="eastAsia"/>
          <w:sz w:val="20"/>
          <w:szCs w:val="20"/>
        </w:rPr>
        <w:t>. 研究対象者等からの相談への対応</w:t>
      </w:r>
    </w:p>
    <w:p w14:paraId="2CC8BCE0" w14:textId="5609B5AF" w:rsidR="00933409" w:rsidRPr="00E83E52" w:rsidRDefault="00E83E52" w:rsidP="00933409">
      <w:pPr>
        <w:snapToGrid w:val="0"/>
        <w:ind w:leftChars="170" w:left="808" w:hangingChars="200" w:hanging="400"/>
        <w:jc w:val="both"/>
        <w:rPr>
          <w:rFonts w:ascii="ＭＳ ゴシック" w:eastAsia="ＭＳ ゴシック" w:hAnsi="ＭＳ ゴシック" w:cs="Adobe Heiti Std R" w:hint="eastAsia"/>
          <w:sz w:val="20"/>
          <w:szCs w:val="20"/>
        </w:rPr>
      </w:pPr>
      <w:r w:rsidRPr="00E83E52">
        <w:rPr>
          <w:rFonts w:ascii="ＭＳ ゴシック" w:eastAsia="ＭＳ ゴシック" w:hAnsi="ＭＳ ゴシック" w:cs="Adobe Heiti Std R" w:hint="eastAsia"/>
          <w:sz w:val="20"/>
          <w:szCs w:val="20"/>
        </w:rPr>
        <w:t>1）</w:t>
      </w:r>
      <w:r w:rsidR="00933409">
        <w:rPr>
          <w:rFonts w:ascii="ＭＳ ゴシック" w:eastAsia="ＭＳ ゴシック" w:hAnsi="ＭＳ ゴシック" w:cs="Adobe Heiti Std R" w:hint="eastAsia"/>
          <w:sz w:val="20"/>
          <w:szCs w:val="20"/>
        </w:rPr>
        <w:t xml:space="preserve"> </w:t>
      </w:r>
      <w:r w:rsidRPr="00E83E52">
        <w:rPr>
          <w:rFonts w:ascii="ＭＳ ゴシック" w:eastAsia="ＭＳ ゴシック" w:hAnsi="ＭＳ ゴシック" w:cs="Adobe Heiti Std R" w:hint="eastAsia"/>
          <w:sz w:val="20"/>
          <w:szCs w:val="20"/>
        </w:rPr>
        <w:t>研究課題ごとの相談窓口</w:t>
      </w:r>
      <w:bookmarkStart w:id="12" w:name="_GoBack"/>
      <w:bookmarkEnd w:id="12"/>
    </w:p>
    <w:p w14:paraId="1BAAF4E7"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研究室・担当者・連絡方法を併記</w:t>
      </w:r>
    </w:p>
    <w:p w14:paraId="0881FE17"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p>
    <w:p w14:paraId="7DFD665C" w14:textId="28D0C3CC"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2）</w:t>
      </w:r>
      <w:r w:rsidR="00933409">
        <w:rPr>
          <w:rFonts w:ascii="ＭＳ ゴシック" w:eastAsia="ＭＳ ゴシック" w:hAnsi="ＭＳ ゴシック" w:cs="Adobe Heiti Std R" w:hint="eastAsia"/>
          <w:sz w:val="20"/>
          <w:szCs w:val="20"/>
        </w:rPr>
        <w:t xml:space="preserve"> </w:t>
      </w:r>
      <w:r>
        <w:rPr>
          <w:rFonts w:ascii="ＭＳ ゴシック" w:eastAsia="ＭＳ ゴシック" w:hAnsi="ＭＳ ゴシック" w:cs="Adobe Heiti Std R" w:hint="eastAsia"/>
          <w:sz w:val="20"/>
          <w:szCs w:val="20"/>
        </w:rPr>
        <w:t>各研究機関における</w:t>
      </w:r>
      <w:r w:rsidRPr="00E83E52">
        <w:rPr>
          <w:rFonts w:ascii="ＭＳ ゴシック" w:eastAsia="ＭＳ ゴシック" w:hAnsi="ＭＳ ゴシック" w:cs="Adobe Heiti Std R" w:hint="eastAsia"/>
          <w:sz w:val="20"/>
          <w:szCs w:val="20"/>
        </w:rPr>
        <w:t>相談等窓口</w:t>
      </w:r>
    </w:p>
    <w:p w14:paraId="7D4CC57D" w14:textId="77777777" w:rsidR="00E83E52" w:rsidRPr="00E83E52" w:rsidRDefault="00E83E52" w:rsidP="00E83E52">
      <w:pPr>
        <w:pStyle w:val="a3"/>
        <w:ind w:firstLineChars="400" w:firstLine="800"/>
        <w:contextualSpacing/>
        <w:jc w:val="both"/>
        <w:rPr>
          <w:rFonts w:ascii="ＭＳ ゴシック" w:eastAsia="ＭＳ ゴシック" w:hAnsi="ＭＳ ゴシック"/>
          <w:strike/>
          <w:sz w:val="20"/>
          <w:szCs w:val="20"/>
          <w:shd w:val="pct15" w:color="auto" w:fill="FFFFFF"/>
        </w:rPr>
      </w:pPr>
    </w:p>
    <w:p w14:paraId="0541462C" w14:textId="6BF42978" w:rsidR="00E83E52" w:rsidRDefault="00E83E52" w:rsidP="00E83E52">
      <w:pPr>
        <w:pStyle w:val="a3"/>
        <w:ind w:firstLineChars="200" w:firstLine="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3)</w:t>
      </w:r>
      <w:r w:rsidRPr="00E83E52">
        <w:rPr>
          <w:rFonts w:ascii="ＭＳ ゴシック" w:eastAsia="ＭＳ ゴシック" w:hAnsi="ＭＳ ゴシック"/>
          <w:sz w:val="20"/>
          <w:szCs w:val="20"/>
        </w:rPr>
        <w:t xml:space="preserve"> </w:t>
      </w:r>
      <w:r w:rsidR="00933409">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遺伝カウンセリングに関する窓口</w:t>
      </w:r>
      <w:r>
        <w:rPr>
          <w:rFonts w:ascii="ＭＳ ゴシック" w:eastAsia="ＭＳ ゴシック" w:hAnsi="ＭＳ ゴシック" w:hint="eastAsia"/>
          <w:sz w:val="20"/>
          <w:szCs w:val="20"/>
        </w:rPr>
        <w:t>（相談する場合のみ）</w:t>
      </w:r>
    </w:p>
    <w:p w14:paraId="3EEDB183" w14:textId="5F8A5CA9" w:rsidR="005F01EC" w:rsidRDefault="005F01EC" w:rsidP="00933409">
      <w:pPr>
        <w:pStyle w:val="a3"/>
        <w:contextualSpacing/>
        <w:jc w:val="both"/>
        <w:rPr>
          <w:rFonts w:ascii="ＭＳ ゴシック" w:eastAsia="ＭＳ ゴシック" w:hAnsi="ＭＳ ゴシック"/>
          <w:sz w:val="20"/>
          <w:szCs w:val="20"/>
        </w:rPr>
      </w:pPr>
    </w:p>
    <w:p w14:paraId="733E414A" w14:textId="77777777" w:rsidR="00933409" w:rsidRPr="00933409" w:rsidRDefault="00933409" w:rsidP="00933409">
      <w:pPr>
        <w:snapToGrid w:val="0"/>
        <w:jc w:val="both"/>
        <w:rPr>
          <w:rFonts w:ascii="ＭＳ ゴシック" w:eastAsia="ＭＳ ゴシック" w:hAnsi="ＭＳ ゴシック"/>
          <w:sz w:val="20"/>
          <w:szCs w:val="20"/>
        </w:rPr>
      </w:pPr>
      <w:bookmarkStart w:id="13" w:name="_Hlk139557334"/>
      <w:r w:rsidRPr="00933409">
        <w:rPr>
          <w:rFonts w:ascii="ＭＳ ゴシック" w:eastAsia="ＭＳ ゴシック" w:hAnsi="ＭＳ ゴシック"/>
          <w:sz w:val="20"/>
          <w:szCs w:val="20"/>
        </w:rPr>
        <w:t>1</w:t>
      </w:r>
      <w:r w:rsidRPr="00933409">
        <w:rPr>
          <w:rFonts w:ascii="ＭＳ ゴシック" w:eastAsia="ＭＳ ゴシック" w:hAnsi="ＭＳ ゴシック" w:hint="eastAsia"/>
          <w:sz w:val="20"/>
          <w:szCs w:val="20"/>
        </w:rPr>
        <w:t>6</w:t>
      </w:r>
      <w:r w:rsidRPr="00933409">
        <w:rPr>
          <w:rFonts w:ascii="ＭＳ ゴシック" w:eastAsia="ＭＳ ゴシック" w:hAnsi="ＭＳ ゴシック"/>
          <w:sz w:val="20"/>
          <w:szCs w:val="20"/>
        </w:rPr>
        <w:t>. 外国にある者に対して 試料・情報を提供する場合</w:t>
      </w:r>
    </w:p>
    <w:p w14:paraId="365BAB3F" w14:textId="77777777" w:rsidR="00933409" w:rsidRPr="00933409" w:rsidRDefault="00933409" w:rsidP="00933409">
      <w:pPr>
        <w:ind w:left="454"/>
        <w:contextualSpacing/>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①　当該外国の名称</w:t>
      </w:r>
    </w:p>
    <w:p w14:paraId="75C550FF" w14:textId="77777777" w:rsidR="00933409" w:rsidRPr="00933409" w:rsidRDefault="00933409" w:rsidP="00933409">
      <w:pPr>
        <w:ind w:left="454"/>
        <w:contextualSpacing/>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②　適切かつ合理的な方法により得られた当該外国における個人情報の保護に関する制度に関する情報</w:t>
      </w:r>
    </w:p>
    <w:p w14:paraId="2DC140EC" w14:textId="77777777" w:rsidR="00933409" w:rsidRPr="00933409" w:rsidRDefault="00933409" w:rsidP="00933409">
      <w:pPr>
        <w:ind w:left="454"/>
        <w:contextualSpacing/>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③　当該者が講ずる個人情報の保護のための措置に関する情報</w:t>
      </w:r>
    </w:p>
    <w:p w14:paraId="2D2BEBAA" w14:textId="7412A6FA" w:rsidR="00933409" w:rsidRDefault="00933409" w:rsidP="00933409">
      <w:pPr>
        <w:ind w:left="454"/>
        <w:contextualSpacing/>
        <w:rPr>
          <w:rFonts w:ascii="ＭＳ ゴシック" w:eastAsia="ＭＳ ゴシック" w:hAnsi="ＭＳ ゴシック"/>
          <w:sz w:val="20"/>
          <w:szCs w:val="20"/>
        </w:rPr>
      </w:pPr>
      <w:r w:rsidRPr="00933409">
        <w:rPr>
          <w:rFonts w:ascii="ＭＳ ゴシック" w:eastAsia="ＭＳ ゴシック" w:hAnsi="ＭＳ ゴシック" w:hint="eastAsia"/>
          <w:sz w:val="20"/>
          <w:szCs w:val="20"/>
        </w:rPr>
        <w:t>＊倫理指針ガイダンスP99～104参照</w:t>
      </w:r>
      <w:bookmarkEnd w:id="13"/>
      <w:r>
        <w:rPr>
          <w:rFonts w:ascii="ＭＳ ゴシック" w:eastAsia="ＭＳ ゴシック" w:hAnsi="ＭＳ ゴシック"/>
          <w:sz w:val="20"/>
          <w:szCs w:val="20"/>
        </w:rPr>
        <w:br w:type="page"/>
      </w:r>
    </w:p>
    <w:p w14:paraId="0A9CBD15" w14:textId="77777777" w:rsidR="00E83E52" w:rsidRDefault="00E83E52" w:rsidP="00933409">
      <w:pPr>
        <w:ind w:left="454"/>
        <w:contextualSpacing/>
        <w:rPr>
          <w:rFonts w:ascii="ＭＳ ゴシック" w:eastAsia="ＭＳ ゴシック" w:hAnsi="ＭＳ ゴシック"/>
        </w:rPr>
      </w:pPr>
    </w:p>
    <w:p w14:paraId="5783080F" w14:textId="77777777" w:rsidR="00E83E52" w:rsidRPr="00E83E52" w:rsidRDefault="00E83E52" w:rsidP="00E83E52">
      <w:pPr>
        <w:snapToGrid w:val="0"/>
        <w:jc w:val="center"/>
        <w:rPr>
          <w:rFonts w:ascii="ＭＳ ゴシック" w:eastAsia="ＭＳ ゴシック" w:hAnsi="ＭＳ ゴシック"/>
        </w:rPr>
      </w:pPr>
      <w:r w:rsidRPr="00E83E52">
        <w:rPr>
          <w:rFonts w:ascii="ＭＳ ゴシック" w:eastAsia="ＭＳ ゴシック" w:hAnsi="ＭＳ ゴシック" w:hint="eastAsia"/>
        </w:rPr>
        <w:t>書類を作成する際のチェックリスト（2022年6月20日更新）</w:t>
      </w:r>
    </w:p>
    <w:p w14:paraId="58D901E3" w14:textId="77777777" w:rsidR="00E83E52" w:rsidRPr="00E83E52" w:rsidRDefault="00E83E52" w:rsidP="00E83E52">
      <w:pPr>
        <w:snapToGrid w:val="0"/>
        <w:ind w:left="480" w:hangingChars="200" w:hanging="480"/>
        <w:jc w:val="both"/>
        <w:rPr>
          <w:rFonts w:ascii="ＭＳ ゴシック" w:eastAsia="ＭＳ ゴシック" w:hAnsi="ＭＳ ゴシック"/>
        </w:rPr>
      </w:pPr>
    </w:p>
    <w:p w14:paraId="182A4486"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使用されるフォントは「MSゴシック」「MS明朝」としてください。Windowsとの互換性による文字化けを防ぐためです。</w:t>
      </w:r>
    </w:p>
    <w:p w14:paraId="2893811A" w14:textId="77777777" w:rsidR="00E83E52" w:rsidRPr="00E83E52" w:rsidRDefault="00E83E52" w:rsidP="00E83E52">
      <w:pPr>
        <w:snapToGrid w:val="0"/>
        <w:ind w:left="480" w:hangingChars="200" w:hanging="480"/>
        <w:jc w:val="both"/>
        <w:rPr>
          <w:rFonts w:ascii="ＭＳ ゴシック" w:eastAsia="ＭＳ ゴシック" w:hAnsi="ＭＳ ゴシック"/>
        </w:rPr>
      </w:pPr>
    </w:p>
    <w:p w14:paraId="3DCC93AB"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ページ番号を付けてください。</w:t>
      </w:r>
    </w:p>
    <w:p w14:paraId="6C49DD10"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68B295C3"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作成日（西暦表記）とバージョンを記載してください。</w:t>
      </w:r>
    </w:p>
    <w:p w14:paraId="262849DC"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72A6459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インデント、フォントサイズ、項目番号の表記の体裁を整えてください。</w:t>
      </w:r>
    </w:p>
    <w:p w14:paraId="6FC90620"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0DFCEA1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使用する質問紙、調査票について、資料番号を付けてください。計画書内と添付資料と整合性が取れるようにしてください。</w:t>
      </w:r>
    </w:p>
    <w:p w14:paraId="3AAD66EC"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29523B2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lang w:eastAsia="zh-CN"/>
        </w:rPr>
        <w:t>□　句読点「、」「，」「。</w:t>
      </w:r>
      <w:r w:rsidRPr="00E83E52">
        <w:rPr>
          <w:rFonts w:ascii="ＭＳ ゴシック" w:eastAsia="ＭＳ ゴシック" w:hAnsi="ＭＳ ゴシック" w:hint="eastAsia"/>
          <w:sz w:val="20"/>
        </w:rPr>
        <w:t>」「．」の種類を統一してください。</w:t>
      </w:r>
    </w:p>
    <w:p w14:paraId="52B45C0D" w14:textId="77777777" w:rsidR="00E83E52" w:rsidRPr="00E83E52" w:rsidRDefault="00E83E52" w:rsidP="00E83E52">
      <w:pPr>
        <w:snapToGrid w:val="0"/>
        <w:jc w:val="both"/>
        <w:rPr>
          <w:rFonts w:ascii="ＭＳ ゴシック" w:eastAsia="ＭＳ ゴシック" w:hAnsi="ＭＳ ゴシック"/>
          <w:sz w:val="20"/>
        </w:rPr>
      </w:pPr>
    </w:p>
    <w:p w14:paraId="6C3C357D"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略語は、spell outしてください。</w:t>
      </w:r>
    </w:p>
    <w:p w14:paraId="5CDCE34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2108507F"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「被験者」は「研究対象者」と記載してください。</w:t>
      </w:r>
    </w:p>
    <w:p w14:paraId="5704DDF8"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70C45805"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同じ人・物を指す表記を統一してください。</w:t>
      </w:r>
    </w:p>
    <w:p w14:paraId="3771AB5B"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例1）「研究責任者」「研究実施責任者」「実施責任者」「研究代表者」</w:t>
      </w:r>
    </w:p>
    <w:p w14:paraId="1EC79F7F"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lang w:eastAsia="zh-CN"/>
        </w:rPr>
      </w:pPr>
      <w:r w:rsidRPr="00E83E52">
        <w:rPr>
          <w:rFonts w:ascii="ＭＳ ゴシック" w:eastAsia="ＭＳ ゴシック" w:hAnsi="ＭＳ ゴシック" w:hint="eastAsia"/>
          <w:sz w:val="20"/>
          <w:lang w:eastAsia="zh-CN"/>
        </w:rPr>
        <w:t>例2）「共同研究者」「分担研究者」「研究分担者」</w:t>
      </w:r>
    </w:p>
    <w:p w14:paraId="6B3E9204"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例3）「研究者」「研究実施者」「主任研究者」</w:t>
      </w:r>
    </w:p>
    <w:p w14:paraId="5A749D36"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例4）「調査票」「質問紙」「問診表」「アンケート用紙」</w:t>
      </w:r>
    </w:p>
    <w:p w14:paraId="46C000E6" w14:textId="77777777" w:rsidR="00E83E52" w:rsidRPr="00E83E52" w:rsidRDefault="00E83E52" w:rsidP="00E83E52">
      <w:pPr>
        <w:snapToGrid w:val="0"/>
        <w:jc w:val="both"/>
        <w:rPr>
          <w:rFonts w:ascii="ＭＳ ゴシック" w:eastAsia="ＭＳ ゴシック" w:hAnsi="ＭＳ ゴシック"/>
          <w:sz w:val="20"/>
        </w:rPr>
      </w:pPr>
    </w:p>
    <w:p w14:paraId="4EEF610E"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説明文書の「患者さん」「患者様」「対象者」「研究対象者」「あなた」などの表記を統一してください。なお、当院では2006年12月より「患者様」呼称を見直し、HP等でも「患者さん」と表記しております。</w:t>
      </w:r>
    </w:p>
    <w:p w14:paraId="506B2655"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39AA7953" w14:textId="77777777" w:rsidR="00E83E52" w:rsidRPr="00E83E52" w:rsidRDefault="00E83E52" w:rsidP="00E83E52">
      <w:pPr>
        <w:rPr>
          <w:rFonts w:ascii="ＭＳ ゴシック" w:eastAsia="ＭＳ ゴシック" w:hAnsi="ＭＳ ゴシック"/>
        </w:rPr>
      </w:pPr>
    </w:p>
    <w:p w14:paraId="5BFD34F3" w14:textId="77777777" w:rsidR="00E83E52" w:rsidRPr="00E83E52" w:rsidRDefault="00E83E52" w:rsidP="00E83E52">
      <w:pPr>
        <w:snapToGrid w:val="0"/>
        <w:spacing w:afterLines="40" w:after="96"/>
        <w:rPr>
          <w:rFonts w:ascii="ＭＳ ゴシック" w:eastAsia="ＭＳ ゴシック" w:hAnsi="ＭＳ ゴシック"/>
          <w:color w:val="000000" w:themeColor="text1"/>
        </w:rPr>
      </w:pPr>
    </w:p>
    <w:p w14:paraId="51CB1971" w14:textId="495BDC4B" w:rsidR="0019216B" w:rsidRPr="00E83E52" w:rsidRDefault="0019216B" w:rsidP="00E83E52">
      <w:pPr>
        <w:snapToGrid w:val="0"/>
        <w:jc w:val="both"/>
        <w:rPr>
          <w:rFonts w:ascii="ＭＳ ゴシック" w:eastAsia="ＭＳ ゴシック" w:hAnsi="ＭＳ ゴシック"/>
          <w:color w:val="000000" w:themeColor="text1"/>
        </w:rPr>
      </w:pPr>
    </w:p>
    <w:sectPr w:rsidR="0019216B" w:rsidRPr="00E83E52" w:rsidSect="006B2837">
      <w:headerReference w:type="default" r:id="rId10"/>
      <w:footerReference w:type="default" r:id="rId11"/>
      <w:pgSz w:w="11900" w:h="16840" w:code="9"/>
      <w:pgMar w:top="1701" w:right="1134" w:bottom="1134" w:left="1134"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1021" w14:textId="77777777" w:rsidR="00C13423" w:rsidRDefault="00C13423">
      <w:r>
        <w:separator/>
      </w:r>
    </w:p>
  </w:endnote>
  <w:endnote w:type="continuationSeparator" w:id="0">
    <w:p w14:paraId="013702D5" w14:textId="77777777" w:rsidR="00C13423" w:rsidRDefault="00C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R">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dobe Fangsong Std R">
    <w:altName w:val="ＭＳ 明朝"/>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aru Gothic ProN">
    <w:altName w:val="游ゴシック"/>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826" w14:textId="77777777" w:rsidR="006B2837" w:rsidRDefault="006B2837" w:rsidP="00C010D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BEE6211" wp14:editId="718192D6">
              <wp:simplePos x="0" y="0"/>
              <wp:positionH relativeFrom="page">
                <wp:posOffset>3690620</wp:posOffset>
              </wp:positionH>
              <wp:positionV relativeFrom="page">
                <wp:posOffset>10345420</wp:posOffset>
              </wp:positionV>
              <wp:extent cx="233710" cy="240591"/>
              <wp:effectExtent l="0" t="0" r="2032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10" cy="240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7475" w14:textId="49DC0EED" w:rsidR="006B2837" w:rsidRPr="00AE2F83" w:rsidRDefault="006B2837"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14</w:t>
                          </w:r>
                          <w:r w:rsidRPr="00AE2F83">
                            <w:rPr>
                              <w:rFonts w:ascii="ＭＳ ゴシック" w:eastAsia="ＭＳ ゴシック" w:hAnsi="ＭＳ ゴシック" w:cs="Arial"/>
                              <w:sz w:val="20"/>
                              <w:szCs w:val="2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6211" id="_x0000_t202" coordsize="21600,21600" o:spt="202" path="m,l,21600r21600,l21600,xe">
              <v:stroke joinstyle="miter"/>
              <v:path gradientshapeok="t" o:connecttype="rect"/>
            </v:shapetype>
            <v:shape id="テキスト ボックス 1" o:spid="_x0000_s1026" type="#_x0000_t202" style="position:absolute;margin-left:290.6pt;margin-top:814.6pt;width:18.4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" filled="f" stroked="f">
              <v:textbox inset="0,0,0,0">
                <w:txbxContent>
                  <w:p w14:paraId="7BA97475" w14:textId="49DC0EED" w:rsidR="006B2837" w:rsidRPr="00AE2F83" w:rsidRDefault="006B2837"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14</w:t>
                    </w:r>
                    <w:r w:rsidRPr="00AE2F83">
                      <w:rPr>
                        <w:rFonts w:ascii="ＭＳ ゴシック" w:eastAsia="ＭＳ ゴシック" w:hAnsi="ＭＳ ゴシック" w:cs="Arial"/>
                        <w:sz w:val="20"/>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6060" w14:textId="77777777" w:rsidR="00C13423" w:rsidRDefault="00C13423">
      <w:r>
        <w:separator/>
      </w:r>
    </w:p>
  </w:footnote>
  <w:footnote w:type="continuationSeparator" w:id="0">
    <w:p w14:paraId="53954C17" w14:textId="77777777" w:rsidR="00C13423" w:rsidRDefault="00C1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D45A" w14:textId="7EB8D4BD" w:rsidR="006B2837" w:rsidRDefault="006B2837">
    <w:pPr>
      <w:pStyle w:val="a5"/>
    </w:pPr>
  </w:p>
  <w:p w14:paraId="13C642B6" w14:textId="6D81F3C1" w:rsidR="006B2837" w:rsidRDefault="006B2837">
    <w:pPr>
      <w:pStyle w:val="a5"/>
      <w:rPr>
        <w:rFonts w:ascii="ＭＳ ゴシック" w:eastAsia="ＭＳ ゴシック" w:hAnsi="ＭＳ ゴシック"/>
        <w:b/>
        <w:color w:val="FF0000"/>
        <w:sz w:val="20"/>
        <w:szCs w:val="20"/>
        <w:bdr w:val="single" w:sz="4" w:space="0" w:color="auto"/>
      </w:rPr>
    </w:pPr>
    <w:r w:rsidRPr="006B2837">
      <w:rPr>
        <w:rFonts w:ascii="ＭＳ ゴシック" w:eastAsia="ＭＳ ゴシック" w:hAnsi="ＭＳ ゴシック" w:hint="eastAsia"/>
        <w:b/>
        <w:color w:val="FF0000"/>
        <w:sz w:val="20"/>
        <w:szCs w:val="20"/>
        <w:bdr w:val="single" w:sz="4" w:space="0" w:color="auto"/>
      </w:rPr>
      <w:t>一括申請及び学外者申請版</w:t>
    </w:r>
  </w:p>
  <w:p w14:paraId="32BEF918" w14:textId="51D41F97" w:rsidR="006B2837" w:rsidRPr="006B2837" w:rsidRDefault="006B2837" w:rsidP="006B2837">
    <w:pPr>
      <w:pStyle w:val="a5"/>
      <w:jc w:val="right"/>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202</w:t>
    </w:r>
    <w:r w:rsidR="00464C69">
      <w:rPr>
        <w:rFonts w:ascii="ＭＳ ゴシック" w:eastAsia="ＭＳ ゴシック" w:hAnsi="ＭＳ ゴシック" w:hint="eastAsia"/>
        <w:sz w:val="20"/>
        <w:szCs w:val="20"/>
      </w:rPr>
      <w:t>3</w:t>
    </w:r>
    <w:r w:rsidRPr="006B2837">
      <w:rPr>
        <w:rFonts w:ascii="ＭＳ ゴシック" w:eastAsia="ＭＳ ゴシック" w:hAnsi="ＭＳ ゴシック" w:hint="eastAsia"/>
        <w:sz w:val="20"/>
        <w:szCs w:val="20"/>
      </w:rPr>
      <w:t>.</w:t>
    </w:r>
    <w:r w:rsidR="00464C69">
      <w:rPr>
        <w:rFonts w:ascii="ＭＳ ゴシック" w:eastAsia="ＭＳ ゴシック" w:hAnsi="ＭＳ ゴシック" w:hint="eastAsia"/>
        <w:sz w:val="20"/>
        <w:szCs w:val="20"/>
      </w:rPr>
      <w:t>7</w:t>
    </w:r>
    <w:r w:rsidRPr="006B2837">
      <w:rPr>
        <w:rFonts w:ascii="ＭＳ ゴシック" w:eastAsia="ＭＳ ゴシック" w:hAnsi="ＭＳ ゴシック" w:hint="eastAsia"/>
        <w:sz w:val="20"/>
        <w:szCs w:val="20"/>
      </w:rPr>
      <w:t>.</w:t>
    </w:r>
    <w:r w:rsidR="00464C69">
      <w:rPr>
        <w:rFonts w:ascii="ＭＳ ゴシック" w:eastAsia="ＭＳ ゴシック" w:hAnsi="ＭＳ ゴシック" w:hint="eastAsia"/>
        <w:sz w:val="20"/>
        <w:szCs w:val="20"/>
      </w:rPr>
      <w:t>7</w:t>
    </w:r>
    <w:r w:rsidRPr="006B2837">
      <w:rPr>
        <w:rFonts w:ascii="ＭＳ ゴシック" w:eastAsia="ＭＳ ゴシック" w:hAnsi="ＭＳ ゴシック" w:hint="eastAsia"/>
        <w:sz w:val="20"/>
        <w:szCs w:val="20"/>
      </w:rPr>
      <w:t>版</w:t>
    </w:r>
  </w:p>
  <w:p w14:paraId="6366CDDB" w14:textId="77777777" w:rsidR="006B2837" w:rsidRPr="006B2837" w:rsidRDefault="006B2837" w:rsidP="006B2837">
    <w:pPr>
      <w:pStyle w:val="a5"/>
      <w:jc w:val="right"/>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京都大学大学院医学研究科・医学部および医学部附属病院</w:t>
    </w:r>
  </w:p>
  <w:p w14:paraId="2D711532" w14:textId="6E67139E" w:rsidR="006B2837" w:rsidRPr="006B2837" w:rsidRDefault="006B2837" w:rsidP="006B2837">
    <w:pPr>
      <w:pStyle w:val="a5"/>
      <w:jc w:val="right"/>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医の倫理委員会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FD9"/>
    <w:multiLevelType w:val="hybridMultilevel"/>
    <w:tmpl w:val="05026932"/>
    <w:lvl w:ilvl="0" w:tplc="779E69B2">
      <w:start w:val="1"/>
      <w:numFmt w:val="bullet"/>
      <w:lvlText w:val=""/>
      <w:lvlJc w:val="left"/>
      <w:pPr>
        <w:ind w:left="340" w:hanging="340"/>
      </w:pPr>
      <w:rPr>
        <w:rFonts w:ascii="Symbol" w:hAnsi="Symbol" w:hint="default"/>
        <w:color w:val="auto"/>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382C51"/>
    <w:multiLevelType w:val="hybridMultilevel"/>
    <w:tmpl w:val="7D909FEA"/>
    <w:lvl w:ilvl="0" w:tplc="0409000F">
      <w:start w:val="1"/>
      <w:numFmt w:val="decimal"/>
      <w:lvlText w:val="%1."/>
      <w:lvlJc w:val="left"/>
      <w:pPr>
        <w:ind w:left="480" w:hanging="480"/>
      </w:pPr>
    </w:lvl>
    <w:lvl w:ilvl="1" w:tplc="04090017">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05E3748E"/>
    <w:multiLevelType w:val="hybridMultilevel"/>
    <w:tmpl w:val="68FACAE6"/>
    <w:lvl w:ilvl="0" w:tplc="D5DCDEDE">
      <w:start w:val="1"/>
      <w:numFmt w:val="bullet"/>
      <w:lvlText w:val=""/>
      <w:lvlJc w:val="left"/>
      <w:pPr>
        <w:ind w:left="1100" w:hanging="480"/>
      </w:pPr>
      <w:rPr>
        <w:rFonts w:ascii="Wingdings" w:hAnsi="Wingdings" w:hint="default"/>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3" w15:restartNumberingAfterBreak="0">
    <w:nsid w:val="07587587"/>
    <w:multiLevelType w:val="hybridMultilevel"/>
    <w:tmpl w:val="0A46A16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578AE250">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C5401C"/>
    <w:multiLevelType w:val="hybridMultilevel"/>
    <w:tmpl w:val="BB58D0F4"/>
    <w:lvl w:ilvl="0" w:tplc="9314152C">
      <w:start w:val="1"/>
      <w:numFmt w:val="decimal"/>
      <w:lvlText w:val="%1）"/>
      <w:lvlJc w:val="left"/>
      <w:pPr>
        <w:ind w:left="1178" w:hanging="360"/>
      </w:pPr>
      <w:rPr>
        <w:rFonts w:cs="Times New Roman" w:hint="default"/>
      </w:rPr>
    </w:lvl>
    <w:lvl w:ilvl="1" w:tplc="04090017">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5" w15:restartNumberingAfterBreak="0">
    <w:nsid w:val="08F42612"/>
    <w:multiLevelType w:val="hybridMultilevel"/>
    <w:tmpl w:val="778E172E"/>
    <w:lvl w:ilvl="0" w:tplc="3A785B4C">
      <w:start w:val="1"/>
      <w:numFmt w:val="decimal"/>
      <w:lvlText w:val="%1)"/>
      <w:lvlJc w:val="left"/>
      <w:pPr>
        <w:ind w:left="1020" w:hanging="480"/>
      </w:pPr>
      <w:rPr>
        <w:rFonts w:hint="eastAsia"/>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6" w15:restartNumberingAfterBreak="0">
    <w:nsid w:val="0E381F03"/>
    <w:multiLevelType w:val="hybridMultilevel"/>
    <w:tmpl w:val="F46218CE"/>
    <w:lvl w:ilvl="0" w:tplc="D5DCDEDE">
      <w:start w:val="1"/>
      <w:numFmt w:val="bullet"/>
      <w:lvlText w:val=""/>
      <w:lvlJc w:val="left"/>
      <w:pPr>
        <w:ind w:left="539" w:hanging="480"/>
      </w:pPr>
      <w:rPr>
        <w:rFonts w:ascii="Wingdings" w:hAnsi="Wingdings" w:hint="default"/>
      </w:rPr>
    </w:lvl>
    <w:lvl w:ilvl="1" w:tplc="0409000B" w:tentative="1">
      <w:start w:val="1"/>
      <w:numFmt w:val="bullet"/>
      <w:lvlText w:val=""/>
      <w:lvlJc w:val="left"/>
      <w:pPr>
        <w:ind w:left="1019" w:hanging="480"/>
      </w:pPr>
      <w:rPr>
        <w:rFonts w:ascii="Wingdings" w:hAnsi="Wingdings" w:hint="default"/>
      </w:rPr>
    </w:lvl>
    <w:lvl w:ilvl="2" w:tplc="0409000D" w:tentative="1">
      <w:start w:val="1"/>
      <w:numFmt w:val="bullet"/>
      <w:lvlText w:val=""/>
      <w:lvlJc w:val="left"/>
      <w:pPr>
        <w:ind w:left="1499" w:hanging="480"/>
      </w:pPr>
      <w:rPr>
        <w:rFonts w:ascii="Wingdings" w:hAnsi="Wingdings" w:hint="default"/>
      </w:rPr>
    </w:lvl>
    <w:lvl w:ilvl="3" w:tplc="04090001" w:tentative="1">
      <w:start w:val="1"/>
      <w:numFmt w:val="bullet"/>
      <w:lvlText w:val=""/>
      <w:lvlJc w:val="left"/>
      <w:pPr>
        <w:ind w:left="1979" w:hanging="480"/>
      </w:pPr>
      <w:rPr>
        <w:rFonts w:ascii="Wingdings" w:hAnsi="Wingdings" w:hint="default"/>
      </w:rPr>
    </w:lvl>
    <w:lvl w:ilvl="4" w:tplc="0409000B" w:tentative="1">
      <w:start w:val="1"/>
      <w:numFmt w:val="bullet"/>
      <w:lvlText w:val=""/>
      <w:lvlJc w:val="left"/>
      <w:pPr>
        <w:ind w:left="2459" w:hanging="480"/>
      </w:pPr>
      <w:rPr>
        <w:rFonts w:ascii="Wingdings" w:hAnsi="Wingdings" w:hint="default"/>
      </w:rPr>
    </w:lvl>
    <w:lvl w:ilvl="5" w:tplc="0409000D" w:tentative="1">
      <w:start w:val="1"/>
      <w:numFmt w:val="bullet"/>
      <w:lvlText w:val=""/>
      <w:lvlJc w:val="left"/>
      <w:pPr>
        <w:ind w:left="2939" w:hanging="480"/>
      </w:pPr>
      <w:rPr>
        <w:rFonts w:ascii="Wingdings" w:hAnsi="Wingdings" w:hint="default"/>
      </w:rPr>
    </w:lvl>
    <w:lvl w:ilvl="6" w:tplc="04090001" w:tentative="1">
      <w:start w:val="1"/>
      <w:numFmt w:val="bullet"/>
      <w:lvlText w:val=""/>
      <w:lvlJc w:val="left"/>
      <w:pPr>
        <w:ind w:left="3419" w:hanging="480"/>
      </w:pPr>
      <w:rPr>
        <w:rFonts w:ascii="Wingdings" w:hAnsi="Wingdings" w:hint="default"/>
      </w:rPr>
    </w:lvl>
    <w:lvl w:ilvl="7" w:tplc="0409000B" w:tentative="1">
      <w:start w:val="1"/>
      <w:numFmt w:val="bullet"/>
      <w:lvlText w:val=""/>
      <w:lvlJc w:val="left"/>
      <w:pPr>
        <w:ind w:left="3899" w:hanging="480"/>
      </w:pPr>
      <w:rPr>
        <w:rFonts w:ascii="Wingdings" w:hAnsi="Wingdings" w:hint="default"/>
      </w:rPr>
    </w:lvl>
    <w:lvl w:ilvl="8" w:tplc="0409000D" w:tentative="1">
      <w:start w:val="1"/>
      <w:numFmt w:val="bullet"/>
      <w:lvlText w:val=""/>
      <w:lvlJc w:val="left"/>
      <w:pPr>
        <w:ind w:left="4379" w:hanging="480"/>
      </w:pPr>
      <w:rPr>
        <w:rFonts w:ascii="Wingdings" w:hAnsi="Wingdings" w:hint="default"/>
      </w:rPr>
    </w:lvl>
  </w:abstractNum>
  <w:abstractNum w:abstractNumId="7" w15:restartNumberingAfterBreak="0">
    <w:nsid w:val="0FA55033"/>
    <w:multiLevelType w:val="hybridMultilevel"/>
    <w:tmpl w:val="12466A2E"/>
    <w:lvl w:ilvl="0" w:tplc="9314152C">
      <w:start w:val="1"/>
      <w:numFmt w:val="decimal"/>
      <w:lvlText w:val="%1）"/>
      <w:lvlJc w:val="left"/>
      <w:pPr>
        <w:ind w:left="1178" w:hanging="360"/>
      </w:pPr>
      <w:rPr>
        <w:rFonts w:cs="Times New Roman" w:hint="default"/>
      </w:rPr>
    </w:lvl>
    <w:lvl w:ilvl="1" w:tplc="D5DCDEDE">
      <w:start w:val="1"/>
      <w:numFmt w:val="bullet"/>
      <w:lvlText w:val=""/>
      <w:lvlJc w:val="left"/>
      <w:pPr>
        <w:ind w:left="1658" w:hanging="420"/>
      </w:pPr>
      <w:rPr>
        <w:rFonts w:ascii="Wingdings" w:hAnsi="Wingdings" w:hint="default"/>
      </w:r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8" w15:restartNumberingAfterBreak="0">
    <w:nsid w:val="10CC114D"/>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9" w15:restartNumberingAfterBreak="0">
    <w:nsid w:val="163F2AEB"/>
    <w:multiLevelType w:val="hybridMultilevel"/>
    <w:tmpl w:val="671630EC"/>
    <w:lvl w:ilvl="0" w:tplc="D5DCDEDE">
      <w:start w:val="1"/>
      <w:numFmt w:val="bullet"/>
      <w:lvlText w:val=""/>
      <w:lvlJc w:val="left"/>
      <w:pPr>
        <w:ind w:left="1300" w:hanging="48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10" w15:restartNumberingAfterBreak="0">
    <w:nsid w:val="17B41CC2"/>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11" w15:restartNumberingAfterBreak="0">
    <w:nsid w:val="1847163A"/>
    <w:multiLevelType w:val="hybridMultilevel"/>
    <w:tmpl w:val="A7FCF312"/>
    <w:lvl w:ilvl="0" w:tplc="476C498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A585250"/>
    <w:multiLevelType w:val="hybridMultilevel"/>
    <w:tmpl w:val="001EEDC4"/>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476C498E">
      <w:start w:val="1"/>
      <w:numFmt w:val="bullet"/>
      <w:lvlText w:val=""/>
      <w:lvlJc w:val="left"/>
      <w:pPr>
        <w:ind w:left="480" w:hanging="480"/>
      </w:pPr>
      <w:rPr>
        <w:rFonts w:ascii="Wingdings" w:hAnsi="Wingdings" w:hint="default"/>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3" w15:restartNumberingAfterBreak="0">
    <w:nsid w:val="1D0876D6"/>
    <w:multiLevelType w:val="hybridMultilevel"/>
    <w:tmpl w:val="A1665BA8"/>
    <w:lvl w:ilvl="0" w:tplc="D5DCDEDE">
      <w:start w:val="1"/>
      <w:numFmt w:val="bullet"/>
      <w:lvlText w:val=""/>
      <w:lvlJc w:val="left"/>
      <w:pPr>
        <w:ind w:left="900" w:hanging="420"/>
      </w:pPr>
      <w:rPr>
        <w:rFonts w:ascii="Wingdings" w:hAnsi="Wingdings" w:hint="default"/>
      </w:rPr>
    </w:lvl>
    <w:lvl w:ilvl="1" w:tplc="D5DCDEDE">
      <w:start w:val="1"/>
      <w:numFmt w:val="bullet"/>
      <w:lvlText w:val=""/>
      <w:lvlJc w:val="left"/>
      <w:pPr>
        <w:ind w:left="13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E55627F"/>
    <w:multiLevelType w:val="hybridMultilevel"/>
    <w:tmpl w:val="FB9AD25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779E69B2">
      <w:start w:val="1"/>
      <w:numFmt w:val="bullet"/>
      <w:lvlText w:val=""/>
      <w:lvlJc w:val="left"/>
      <w:pPr>
        <w:ind w:left="480" w:hanging="480"/>
      </w:pPr>
      <w:rPr>
        <w:rFonts w:ascii="Symbol" w:hAnsi="Symbol" w:hint="default"/>
        <w:color w:val="auto"/>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5" w15:restartNumberingAfterBreak="0">
    <w:nsid w:val="208D75F3"/>
    <w:multiLevelType w:val="hybridMultilevel"/>
    <w:tmpl w:val="63260DE4"/>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1FD1424"/>
    <w:multiLevelType w:val="hybridMultilevel"/>
    <w:tmpl w:val="A91AC114"/>
    <w:lvl w:ilvl="0" w:tplc="3D60E102">
      <w:start w:val="1"/>
      <w:numFmt w:val="bullet"/>
      <w:lvlText w:val="・"/>
      <w:lvlJc w:val="left"/>
      <w:pPr>
        <w:ind w:left="1605" w:hanging="360"/>
      </w:pPr>
      <w:rPr>
        <w:rFonts w:ascii="ＭＳ ゴシック" w:eastAsia="ＭＳ ゴシック" w:hAnsi="ＭＳ ゴシック"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7" w15:restartNumberingAfterBreak="0">
    <w:nsid w:val="253818B5"/>
    <w:multiLevelType w:val="hybridMultilevel"/>
    <w:tmpl w:val="1C5AFD72"/>
    <w:lvl w:ilvl="0" w:tplc="A470C6B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2E331B67"/>
    <w:multiLevelType w:val="hybridMultilevel"/>
    <w:tmpl w:val="06FA171E"/>
    <w:lvl w:ilvl="0" w:tplc="3A785B4C">
      <w:start w:val="1"/>
      <w:numFmt w:val="decimal"/>
      <w:lvlText w:val="%1)"/>
      <w:lvlJc w:val="left"/>
      <w:pPr>
        <w:ind w:left="1079" w:hanging="480"/>
      </w:pPr>
      <w:rPr>
        <w:rFonts w:hint="eastAsia"/>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9" w15:restartNumberingAfterBreak="0">
    <w:nsid w:val="32B04299"/>
    <w:multiLevelType w:val="hybridMultilevel"/>
    <w:tmpl w:val="9DC0686A"/>
    <w:lvl w:ilvl="0" w:tplc="D5DCDEDE">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33F80069"/>
    <w:multiLevelType w:val="hybridMultilevel"/>
    <w:tmpl w:val="2D547372"/>
    <w:lvl w:ilvl="0" w:tplc="2E9EB09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6DA0815"/>
    <w:multiLevelType w:val="hybridMultilevel"/>
    <w:tmpl w:val="F566CE66"/>
    <w:lvl w:ilvl="0" w:tplc="D1961F1C">
      <w:start w:val="1"/>
      <w:numFmt w:val="decimal"/>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2"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3" w15:restartNumberingAfterBreak="0">
    <w:nsid w:val="37E46A06"/>
    <w:multiLevelType w:val="hybridMultilevel"/>
    <w:tmpl w:val="468E0968"/>
    <w:lvl w:ilvl="0" w:tplc="3A785B4C">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9FB009A"/>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25" w15:restartNumberingAfterBreak="0">
    <w:nsid w:val="3CA65ED6"/>
    <w:multiLevelType w:val="hybridMultilevel"/>
    <w:tmpl w:val="F0E04AD0"/>
    <w:lvl w:ilvl="0" w:tplc="D5DCDEDE">
      <w:start w:val="1"/>
      <w:numFmt w:val="bullet"/>
      <w:lvlText w:val=""/>
      <w:lvlJc w:val="left"/>
      <w:pPr>
        <w:ind w:left="1240" w:hanging="420"/>
      </w:pPr>
      <w:rPr>
        <w:rFonts w:ascii="Wingdings" w:hAnsi="Wingdings" w:hint="default"/>
      </w:rPr>
    </w:lvl>
    <w:lvl w:ilvl="1" w:tplc="D5DCDEDE">
      <w:start w:val="1"/>
      <w:numFmt w:val="bullet"/>
      <w:lvlText w:val=""/>
      <w:lvlJc w:val="left"/>
      <w:pPr>
        <w:ind w:left="1720" w:hanging="480"/>
      </w:pPr>
      <w:rPr>
        <w:rFonts w:ascii="Wingdings" w:hAnsi="Wingdings" w:hint="default"/>
      </w:rPr>
    </w:lvl>
    <w:lvl w:ilvl="2" w:tplc="18EC8644">
      <w:start w:val="1"/>
      <w:numFmt w:val="bullet"/>
      <w:lvlText w:val="・"/>
      <w:lvlJc w:val="left"/>
      <w:pPr>
        <w:ind w:left="202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6" w15:restartNumberingAfterBreak="0">
    <w:nsid w:val="3CD3299E"/>
    <w:multiLevelType w:val="hybridMultilevel"/>
    <w:tmpl w:val="B9EAF4E0"/>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7" w15:restartNumberingAfterBreak="0">
    <w:nsid w:val="3E1C7580"/>
    <w:multiLevelType w:val="hybridMultilevel"/>
    <w:tmpl w:val="16483F4E"/>
    <w:lvl w:ilvl="0" w:tplc="476C498E">
      <w:start w:val="1"/>
      <w:numFmt w:val="bullet"/>
      <w:lvlText w:val=""/>
      <w:lvlJc w:val="left"/>
      <w:pPr>
        <w:ind w:left="960" w:hanging="480"/>
      </w:pPr>
      <w:rPr>
        <w:rFonts w:ascii="Wingdings" w:hAnsi="Wingding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8" w15:restartNumberingAfterBreak="0">
    <w:nsid w:val="3FDA5F9B"/>
    <w:multiLevelType w:val="hybridMultilevel"/>
    <w:tmpl w:val="1E32D97E"/>
    <w:lvl w:ilvl="0" w:tplc="779E69B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4444166C"/>
    <w:multiLevelType w:val="hybridMultilevel"/>
    <w:tmpl w:val="E9447C8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0409000F">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0" w15:restartNumberingAfterBreak="0">
    <w:nsid w:val="4A1F5E64"/>
    <w:multiLevelType w:val="hybridMultilevel"/>
    <w:tmpl w:val="25963512"/>
    <w:lvl w:ilvl="0" w:tplc="10A6132E">
      <w:start w:val="1"/>
      <w:numFmt w:val="decimal"/>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1" w15:restartNumberingAfterBreak="0">
    <w:nsid w:val="4B6B0EE2"/>
    <w:multiLevelType w:val="hybridMultilevel"/>
    <w:tmpl w:val="4DB6C74E"/>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2" w15:restartNumberingAfterBreak="0">
    <w:nsid w:val="4BE73356"/>
    <w:multiLevelType w:val="hybridMultilevel"/>
    <w:tmpl w:val="3F4E15E8"/>
    <w:lvl w:ilvl="0" w:tplc="A48AE770">
      <w:start w:val="2"/>
      <w:numFmt w:val="bullet"/>
      <w:lvlText w:val="・"/>
      <w:lvlJc w:val="left"/>
      <w:pPr>
        <w:ind w:left="1608" w:hanging="360"/>
      </w:pPr>
      <w:rPr>
        <w:rFonts w:ascii="ＭＳ ゴシック" w:eastAsia="ＭＳ ゴシック" w:hAnsi="ＭＳ ゴシック" w:cs="Times New Roman"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33" w15:restartNumberingAfterBreak="0">
    <w:nsid w:val="503B27DF"/>
    <w:multiLevelType w:val="hybridMultilevel"/>
    <w:tmpl w:val="9A24E1AE"/>
    <w:lvl w:ilvl="0" w:tplc="3A785B4C">
      <w:start w:val="1"/>
      <w:numFmt w:val="decimal"/>
      <w:lvlText w:val="%1)"/>
      <w:lvlJc w:val="left"/>
      <w:pPr>
        <w:ind w:left="480" w:hanging="480"/>
      </w:pPr>
      <w:rPr>
        <w:rFonts w:hint="eastAsia"/>
      </w:rPr>
    </w:lvl>
    <w:lvl w:ilvl="1" w:tplc="3A785B4C">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07F5B2F"/>
    <w:multiLevelType w:val="hybridMultilevel"/>
    <w:tmpl w:val="C2D4C780"/>
    <w:lvl w:ilvl="0" w:tplc="D5DCDEDE">
      <w:start w:val="1"/>
      <w:numFmt w:val="bullet"/>
      <w:lvlText w:val=""/>
      <w:lvlJc w:val="left"/>
      <w:pPr>
        <w:ind w:left="900" w:hanging="420"/>
      </w:pPr>
      <w:rPr>
        <w:rFonts w:ascii="Wingdings" w:hAnsi="Wingdings" w:hint="default"/>
      </w:rPr>
    </w:lvl>
    <w:lvl w:ilvl="1" w:tplc="E4CAB0B0">
      <w:start w:val="1"/>
      <w:numFmt w:val="bullet"/>
      <w:lvlText w:val=""/>
      <w:lvlJc w:val="left"/>
      <w:pPr>
        <w:ind w:left="4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526C397B"/>
    <w:multiLevelType w:val="hybridMultilevel"/>
    <w:tmpl w:val="4B8E037A"/>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527F060F"/>
    <w:multiLevelType w:val="hybridMultilevel"/>
    <w:tmpl w:val="E9D06C4C"/>
    <w:lvl w:ilvl="0" w:tplc="E4CAB0B0">
      <w:start w:val="1"/>
      <w:numFmt w:val="bullet"/>
      <w:lvlText w:val=""/>
      <w:lvlJc w:val="left"/>
      <w:pPr>
        <w:ind w:left="1035" w:hanging="480"/>
      </w:pPr>
      <w:rPr>
        <w:rFonts w:ascii="Wingdings" w:hAnsi="Wingdings" w:hint="default"/>
      </w:rPr>
    </w:lvl>
    <w:lvl w:ilvl="1" w:tplc="E38400C6">
      <w:start w:val="1"/>
      <w:numFmt w:val="bullet"/>
      <w:lvlText w:val="-"/>
      <w:lvlJc w:val="left"/>
      <w:pPr>
        <w:ind w:left="1515" w:hanging="480"/>
      </w:pPr>
      <w:rPr>
        <w:rFonts w:ascii="ＭＳ Ｐゴシック" w:eastAsia="ＭＳ Ｐゴシック" w:hAnsi="ＭＳ Ｐゴシック" w:hint="eastAsia"/>
      </w:rPr>
    </w:lvl>
    <w:lvl w:ilvl="2" w:tplc="0409000D">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B" w:tentative="1">
      <w:start w:val="1"/>
      <w:numFmt w:val="bullet"/>
      <w:lvlText w:val=""/>
      <w:lvlJc w:val="left"/>
      <w:pPr>
        <w:ind w:left="2955" w:hanging="480"/>
      </w:pPr>
      <w:rPr>
        <w:rFonts w:ascii="Wingdings" w:hAnsi="Wingdings" w:hint="default"/>
      </w:rPr>
    </w:lvl>
    <w:lvl w:ilvl="5" w:tplc="0409000D"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B" w:tentative="1">
      <w:start w:val="1"/>
      <w:numFmt w:val="bullet"/>
      <w:lvlText w:val=""/>
      <w:lvlJc w:val="left"/>
      <w:pPr>
        <w:ind w:left="4395" w:hanging="480"/>
      </w:pPr>
      <w:rPr>
        <w:rFonts w:ascii="Wingdings" w:hAnsi="Wingdings" w:hint="default"/>
      </w:rPr>
    </w:lvl>
    <w:lvl w:ilvl="8" w:tplc="0409000D" w:tentative="1">
      <w:start w:val="1"/>
      <w:numFmt w:val="bullet"/>
      <w:lvlText w:val=""/>
      <w:lvlJc w:val="left"/>
      <w:pPr>
        <w:ind w:left="4875" w:hanging="480"/>
      </w:pPr>
      <w:rPr>
        <w:rFonts w:ascii="Wingdings" w:hAnsi="Wingdings" w:hint="default"/>
      </w:rPr>
    </w:lvl>
  </w:abstractNum>
  <w:abstractNum w:abstractNumId="37" w15:restartNumberingAfterBreak="0">
    <w:nsid w:val="55881613"/>
    <w:multiLevelType w:val="hybridMultilevel"/>
    <w:tmpl w:val="EAD45748"/>
    <w:lvl w:ilvl="0" w:tplc="219E2AF2">
      <w:start w:val="2"/>
      <w:numFmt w:val="bullet"/>
      <w:lvlText w:val="※"/>
      <w:lvlJc w:val="left"/>
      <w:pPr>
        <w:ind w:left="1600" w:hanging="360"/>
      </w:pPr>
      <w:rPr>
        <w:rFonts w:ascii="ＭＳ ゴシック" w:eastAsia="ＭＳ ゴシック" w:hAnsi="ＭＳ ゴシック" w:cs="Times New Roman"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38" w15:restartNumberingAfterBreak="0">
    <w:nsid w:val="57174FEB"/>
    <w:multiLevelType w:val="hybridMultilevel"/>
    <w:tmpl w:val="68B4635C"/>
    <w:lvl w:ilvl="0" w:tplc="97FACE3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9" w15:restartNumberingAfterBreak="0">
    <w:nsid w:val="593510DA"/>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0" w15:restartNumberingAfterBreak="0">
    <w:nsid w:val="59A26DA2"/>
    <w:multiLevelType w:val="hybridMultilevel"/>
    <w:tmpl w:val="73340144"/>
    <w:lvl w:ilvl="0" w:tplc="D5DCDEDE">
      <w:start w:val="1"/>
      <w:numFmt w:val="bullet"/>
      <w:lvlText w:val=""/>
      <w:lvlJc w:val="left"/>
      <w:pPr>
        <w:ind w:left="420" w:hanging="420"/>
      </w:pPr>
      <w:rPr>
        <w:rFonts w:ascii="Wingdings" w:hAnsi="Wingdings" w:hint="default"/>
      </w:rPr>
    </w:lvl>
    <w:lvl w:ilvl="1" w:tplc="D5DCDED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A163D87"/>
    <w:multiLevelType w:val="hybridMultilevel"/>
    <w:tmpl w:val="D78E23F0"/>
    <w:lvl w:ilvl="0" w:tplc="52E826B2">
      <w:start w:val="2"/>
      <w:numFmt w:val="bullet"/>
      <w:lvlText w:val="●"/>
      <w:lvlJc w:val="left"/>
      <w:pPr>
        <w:ind w:left="840" w:hanging="360"/>
      </w:pPr>
      <w:rPr>
        <w:rFonts w:ascii="ＭＳ ゴシック" w:eastAsia="ＭＳ ゴシック" w:hAnsi="ＭＳ ゴシック"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64DB72D4"/>
    <w:multiLevelType w:val="hybridMultilevel"/>
    <w:tmpl w:val="2012BDE2"/>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67282DF6"/>
    <w:multiLevelType w:val="hybridMultilevel"/>
    <w:tmpl w:val="44CE0EFE"/>
    <w:lvl w:ilvl="0" w:tplc="E91C7782">
      <w:start w:val="2"/>
      <w:numFmt w:val="bullet"/>
      <w:lvlText w:val="・"/>
      <w:lvlJc w:val="left"/>
      <w:pPr>
        <w:ind w:left="1608" w:hanging="360"/>
      </w:pPr>
      <w:rPr>
        <w:rFonts w:ascii="ＭＳ ゴシック" w:eastAsia="ＭＳ ゴシック" w:hAnsi="ＭＳ ゴシック" w:cs="Times New Roman"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44" w15:restartNumberingAfterBreak="0">
    <w:nsid w:val="692C107D"/>
    <w:multiLevelType w:val="hybridMultilevel"/>
    <w:tmpl w:val="9C1C4D96"/>
    <w:lvl w:ilvl="0" w:tplc="D5DCDEDE">
      <w:start w:val="1"/>
      <w:numFmt w:val="bullet"/>
      <w:lvlText w:val=""/>
      <w:lvlJc w:val="left"/>
      <w:pPr>
        <w:ind w:left="1600" w:hanging="420"/>
      </w:pPr>
      <w:rPr>
        <w:rFonts w:ascii="Wingdings" w:hAnsi="Wingdings" w:hint="default"/>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45" w15:restartNumberingAfterBreak="0">
    <w:nsid w:val="71E2491D"/>
    <w:multiLevelType w:val="hybridMultilevel"/>
    <w:tmpl w:val="5A7A7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BEC6D42"/>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9"/>
  </w:num>
  <w:num w:numId="2">
    <w:abstractNumId w:val="1"/>
  </w:num>
  <w:num w:numId="3">
    <w:abstractNumId w:val="4"/>
  </w:num>
  <w:num w:numId="4">
    <w:abstractNumId w:val="22"/>
  </w:num>
  <w:num w:numId="5">
    <w:abstractNumId w:val="46"/>
  </w:num>
  <w:num w:numId="6">
    <w:abstractNumId w:val="39"/>
  </w:num>
  <w:num w:numId="7">
    <w:abstractNumId w:val="24"/>
  </w:num>
  <w:num w:numId="8">
    <w:abstractNumId w:val="10"/>
  </w:num>
  <w:num w:numId="9">
    <w:abstractNumId w:val="7"/>
  </w:num>
  <w:num w:numId="10">
    <w:abstractNumId w:val="30"/>
  </w:num>
  <w:num w:numId="11">
    <w:abstractNumId w:val="44"/>
  </w:num>
  <w:num w:numId="12">
    <w:abstractNumId w:val="21"/>
  </w:num>
  <w:num w:numId="13">
    <w:abstractNumId w:val="40"/>
  </w:num>
  <w:num w:numId="14">
    <w:abstractNumId w:val="31"/>
  </w:num>
  <w:num w:numId="15">
    <w:abstractNumId w:val="42"/>
  </w:num>
  <w:num w:numId="16">
    <w:abstractNumId w:val="17"/>
  </w:num>
  <w:num w:numId="17">
    <w:abstractNumId w:val="45"/>
  </w:num>
  <w:num w:numId="18">
    <w:abstractNumId w:val="8"/>
  </w:num>
  <w:num w:numId="19">
    <w:abstractNumId w:val="26"/>
  </w:num>
  <w:num w:numId="20">
    <w:abstractNumId w:val="11"/>
  </w:num>
  <w:num w:numId="21">
    <w:abstractNumId w:val="3"/>
  </w:num>
  <w:num w:numId="22">
    <w:abstractNumId w:val="27"/>
  </w:num>
  <w:num w:numId="23">
    <w:abstractNumId w:val="29"/>
  </w:num>
  <w:num w:numId="24">
    <w:abstractNumId w:val="12"/>
  </w:num>
  <w:num w:numId="25">
    <w:abstractNumId w:val="14"/>
  </w:num>
  <w:num w:numId="26">
    <w:abstractNumId w:val="18"/>
  </w:num>
  <w:num w:numId="27">
    <w:abstractNumId w:val="23"/>
  </w:num>
  <w:num w:numId="28">
    <w:abstractNumId w:val="33"/>
  </w:num>
  <w:num w:numId="29">
    <w:abstractNumId w:val="35"/>
  </w:num>
  <w:num w:numId="30">
    <w:abstractNumId w:val="15"/>
  </w:num>
  <w:num w:numId="31">
    <w:abstractNumId w:val="25"/>
  </w:num>
  <w:num w:numId="32">
    <w:abstractNumId w:val="9"/>
  </w:num>
  <w:num w:numId="33">
    <w:abstractNumId w:val="13"/>
  </w:num>
  <w:num w:numId="34">
    <w:abstractNumId w:val="2"/>
  </w:num>
  <w:num w:numId="35">
    <w:abstractNumId w:val="6"/>
  </w:num>
  <w:num w:numId="36">
    <w:abstractNumId w:val="5"/>
  </w:num>
  <w:num w:numId="37">
    <w:abstractNumId w:val="28"/>
  </w:num>
  <w:num w:numId="38">
    <w:abstractNumId w:val="0"/>
  </w:num>
  <w:num w:numId="39">
    <w:abstractNumId w:val="34"/>
  </w:num>
  <w:num w:numId="40">
    <w:abstractNumId w:val="36"/>
  </w:num>
  <w:num w:numId="41">
    <w:abstractNumId w:val="41"/>
  </w:num>
  <w:num w:numId="42">
    <w:abstractNumId w:val="3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3"/>
  </w:num>
  <w:num w:numId="46">
    <w:abstractNumId w:val="37"/>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DE"/>
    <w:rsid w:val="00003D6C"/>
    <w:rsid w:val="00010BC7"/>
    <w:rsid w:val="00011807"/>
    <w:rsid w:val="000133D3"/>
    <w:rsid w:val="00014974"/>
    <w:rsid w:val="000164BE"/>
    <w:rsid w:val="000171E2"/>
    <w:rsid w:val="00017654"/>
    <w:rsid w:val="00020E32"/>
    <w:rsid w:val="00036322"/>
    <w:rsid w:val="000378A3"/>
    <w:rsid w:val="00037B4B"/>
    <w:rsid w:val="0004385F"/>
    <w:rsid w:val="00044B4B"/>
    <w:rsid w:val="00045EA8"/>
    <w:rsid w:val="00051C19"/>
    <w:rsid w:val="0005230A"/>
    <w:rsid w:val="00052F74"/>
    <w:rsid w:val="00055897"/>
    <w:rsid w:val="00056E8A"/>
    <w:rsid w:val="00056EC3"/>
    <w:rsid w:val="0006079A"/>
    <w:rsid w:val="000612F6"/>
    <w:rsid w:val="00061F5A"/>
    <w:rsid w:val="0006351D"/>
    <w:rsid w:val="00066FDD"/>
    <w:rsid w:val="0006777D"/>
    <w:rsid w:val="00070E0E"/>
    <w:rsid w:val="00071B3E"/>
    <w:rsid w:val="000724B8"/>
    <w:rsid w:val="00076072"/>
    <w:rsid w:val="000765EE"/>
    <w:rsid w:val="00077B5F"/>
    <w:rsid w:val="00080015"/>
    <w:rsid w:val="00080635"/>
    <w:rsid w:val="00085D9D"/>
    <w:rsid w:val="00086237"/>
    <w:rsid w:val="00086F8E"/>
    <w:rsid w:val="00087820"/>
    <w:rsid w:val="00087921"/>
    <w:rsid w:val="000916AC"/>
    <w:rsid w:val="00091E4E"/>
    <w:rsid w:val="000930C9"/>
    <w:rsid w:val="000942CD"/>
    <w:rsid w:val="000953FF"/>
    <w:rsid w:val="000A0CC8"/>
    <w:rsid w:val="000A42F3"/>
    <w:rsid w:val="000B2624"/>
    <w:rsid w:val="000B2FA6"/>
    <w:rsid w:val="000B3439"/>
    <w:rsid w:val="000B51EE"/>
    <w:rsid w:val="000B6C6C"/>
    <w:rsid w:val="000B7435"/>
    <w:rsid w:val="000C1AEF"/>
    <w:rsid w:val="000C2061"/>
    <w:rsid w:val="000C43D2"/>
    <w:rsid w:val="000C443A"/>
    <w:rsid w:val="000C50A2"/>
    <w:rsid w:val="000C69CF"/>
    <w:rsid w:val="000D073F"/>
    <w:rsid w:val="000D1E45"/>
    <w:rsid w:val="000D2D36"/>
    <w:rsid w:val="000D36AC"/>
    <w:rsid w:val="000D498B"/>
    <w:rsid w:val="000D713A"/>
    <w:rsid w:val="000D7BF4"/>
    <w:rsid w:val="000E1E16"/>
    <w:rsid w:val="000E3B2E"/>
    <w:rsid w:val="000E5B93"/>
    <w:rsid w:val="000F0830"/>
    <w:rsid w:val="000F0F3B"/>
    <w:rsid w:val="000F158B"/>
    <w:rsid w:val="000F1869"/>
    <w:rsid w:val="000F6DA2"/>
    <w:rsid w:val="00102ECB"/>
    <w:rsid w:val="00106B39"/>
    <w:rsid w:val="001167EF"/>
    <w:rsid w:val="00117CC1"/>
    <w:rsid w:val="001219FE"/>
    <w:rsid w:val="00123DE6"/>
    <w:rsid w:val="001245A3"/>
    <w:rsid w:val="001248E8"/>
    <w:rsid w:val="00126300"/>
    <w:rsid w:val="0012646B"/>
    <w:rsid w:val="001308FF"/>
    <w:rsid w:val="001324A4"/>
    <w:rsid w:val="00136B3C"/>
    <w:rsid w:val="00137CE6"/>
    <w:rsid w:val="001407A0"/>
    <w:rsid w:val="001413F0"/>
    <w:rsid w:val="00141BE7"/>
    <w:rsid w:val="00141EA3"/>
    <w:rsid w:val="0014351C"/>
    <w:rsid w:val="001435FC"/>
    <w:rsid w:val="0014661B"/>
    <w:rsid w:val="0014773F"/>
    <w:rsid w:val="0015389F"/>
    <w:rsid w:val="00153CDF"/>
    <w:rsid w:val="00155206"/>
    <w:rsid w:val="001556DA"/>
    <w:rsid w:val="00156470"/>
    <w:rsid w:val="0016138D"/>
    <w:rsid w:val="00162964"/>
    <w:rsid w:val="00166BB4"/>
    <w:rsid w:val="00170EEA"/>
    <w:rsid w:val="001715C9"/>
    <w:rsid w:val="00175F35"/>
    <w:rsid w:val="00176B69"/>
    <w:rsid w:val="00177A52"/>
    <w:rsid w:val="00181AB5"/>
    <w:rsid w:val="0018401C"/>
    <w:rsid w:val="001905BF"/>
    <w:rsid w:val="0019216B"/>
    <w:rsid w:val="00192D69"/>
    <w:rsid w:val="00193606"/>
    <w:rsid w:val="0019411C"/>
    <w:rsid w:val="001957EC"/>
    <w:rsid w:val="0019639C"/>
    <w:rsid w:val="00197641"/>
    <w:rsid w:val="001A07BC"/>
    <w:rsid w:val="001A0EFB"/>
    <w:rsid w:val="001A6B7B"/>
    <w:rsid w:val="001A6D2C"/>
    <w:rsid w:val="001A6D7E"/>
    <w:rsid w:val="001A6F1B"/>
    <w:rsid w:val="001A765B"/>
    <w:rsid w:val="001B2D0E"/>
    <w:rsid w:val="001B3FCD"/>
    <w:rsid w:val="001C12C9"/>
    <w:rsid w:val="001C1D9D"/>
    <w:rsid w:val="001C5192"/>
    <w:rsid w:val="001C794B"/>
    <w:rsid w:val="001C7BF1"/>
    <w:rsid w:val="001D00FB"/>
    <w:rsid w:val="001D0346"/>
    <w:rsid w:val="001D211D"/>
    <w:rsid w:val="001D3447"/>
    <w:rsid w:val="001D519E"/>
    <w:rsid w:val="001D5D3C"/>
    <w:rsid w:val="001D653C"/>
    <w:rsid w:val="001D6DCA"/>
    <w:rsid w:val="001E0DCE"/>
    <w:rsid w:val="001E0F3C"/>
    <w:rsid w:val="001E14F4"/>
    <w:rsid w:val="001E38C8"/>
    <w:rsid w:val="001E3A5A"/>
    <w:rsid w:val="001E76B9"/>
    <w:rsid w:val="001F11AC"/>
    <w:rsid w:val="001F6BCD"/>
    <w:rsid w:val="001F7AE0"/>
    <w:rsid w:val="00200D1A"/>
    <w:rsid w:val="002023E8"/>
    <w:rsid w:val="0020639B"/>
    <w:rsid w:val="0020681D"/>
    <w:rsid w:val="002068F9"/>
    <w:rsid w:val="00206C79"/>
    <w:rsid w:val="00213ED9"/>
    <w:rsid w:val="00214A49"/>
    <w:rsid w:val="0021560D"/>
    <w:rsid w:val="002174FD"/>
    <w:rsid w:val="00217AD5"/>
    <w:rsid w:val="0022069B"/>
    <w:rsid w:val="002212FD"/>
    <w:rsid w:val="002230FE"/>
    <w:rsid w:val="002232D1"/>
    <w:rsid w:val="002238BA"/>
    <w:rsid w:val="002269EC"/>
    <w:rsid w:val="002269FB"/>
    <w:rsid w:val="00227E97"/>
    <w:rsid w:val="002305DA"/>
    <w:rsid w:val="00233297"/>
    <w:rsid w:val="00234D81"/>
    <w:rsid w:val="002374E2"/>
    <w:rsid w:val="00237581"/>
    <w:rsid w:val="00240C24"/>
    <w:rsid w:val="00242FDF"/>
    <w:rsid w:val="00244EC2"/>
    <w:rsid w:val="002452D8"/>
    <w:rsid w:val="002473BE"/>
    <w:rsid w:val="00247731"/>
    <w:rsid w:val="00250D05"/>
    <w:rsid w:val="00252DF0"/>
    <w:rsid w:val="00253175"/>
    <w:rsid w:val="0025384A"/>
    <w:rsid w:val="00253E03"/>
    <w:rsid w:val="00255E62"/>
    <w:rsid w:val="00256BCB"/>
    <w:rsid w:val="0025764A"/>
    <w:rsid w:val="00262EB4"/>
    <w:rsid w:val="00264026"/>
    <w:rsid w:val="00266873"/>
    <w:rsid w:val="0026738D"/>
    <w:rsid w:val="00272488"/>
    <w:rsid w:val="00272566"/>
    <w:rsid w:val="00273F05"/>
    <w:rsid w:val="002774B0"/>
    <w:rsid w:val="0028126C"/>
    <w:rsid w:val="00283AA1"/>
    <w:rsid w:val="00292835"/>
    <w:rsid w:val="002956A2"/>
    <w:rsid w:val="002A478D"/>
    <w:rsid w:val="002A76B8"/>
    <w:rsid w:val="002C0002"/>
    <w:rsid w:val="002C00CE"/>
    <w:rsid w:val="002C085F"/>
    <w:rsid w:val="002C352D"/>
    <w:rsid w:val="002C5B1F"/>
    <w:rsid w:val="002C5C25"/>
    <w:rsid w:val="002C6D57"/>
    <w:rsid w:val="002C7393"/>
    <w:rsid w:val="002D09A7"/>
    <w:rsid w:val="002D1FD5"/>
    <w:rsid w:val="002D4C96"/>
    <w:rsid w:val="002D6F91"/>
    <w:rsid w:val="002D7814"/>
    <w:rsid w:val="002D7CDA"/>
    <w:rsid w:val="002E16EA"/>
    <w:rsid w:val="002E41E5"/>
    <w:rsid w:val="002E6038"/>
    <w:rsid w:val="002E6F85"/>
    <w:rsid w:val="002F1242"/>
    <w:rsid w:val="002F2317"/>
    <w:rsid w:val="002F3E76"/>
    <w:rsid w:val="002F5908"/>
    <w:rsid w:val="0030438F"/>
    <w:rsid w:val="003045B2"/>
    <w:rsid w:val="00304F1C"/>
    <w:rsid w:val="00307DB1"/>
    <w:rsid w:val="00314616"/>
    <w:rsid w:val="00322FD6"/>
    <w:rsid w:val="00324381"/>
    <w:rsid w:val="003247D2"/>
    <w:rsid w:val="00325DB6"/>
    <w:rsid w:val="00327179"/>
    <w:rsid w:val="003302EA"/>
    <w:rsid w:val="003314D3"/>
    <w:rsid w:val="00333766"/>
    <w:rsid w:val="00334AEC"/>
    <w:rsid w:val="003357A0"/>
    <w:rsid w:val="00335926"/>
    <w:rsid w:val="00342376"/>
    <w:rsid w:val="00342653"/>
    <w:rsid w:val="00343949"/>
    <w:rsid w:val="00345F73"/>
    <w:rsid w:val="00346180"/>
    <w:rsid w:val="0034653E"/>
    <w:rsid w:val="00354C40"/>
    <w:rsid w:val="00356C5A"/>
    <w:rsid w:val="003571EA"/>
    <w:rsid w:val="00357B15"/>
    <w:rsid w:val="00360223"/>
    <w:rsid w:val="0036152E"/>
    <w:rsid w:val="003653A5"/>
    <w:rsid w:val="00365753"/>
    <w:rsid w:val="00365DF2"/>
    <w:rsid w:val="00372DED"/>
    <w:rsid w:val="00376A76"/>
    <w:rsid w:val="0037780A"/>
    <w:rsid w:val="00381915"/>
    <w:rsid w:val="003826F6"/>
    <w:rsid w:val="00385BE9"/>
    <w:rsid w:val="003913F0"/>
    <w:rsid w:val="003A04FF"/>
    <w:rsid w:val="003A54FE"/>
    <w:rsid w:val="003A5F78"/>
    <w:rsid w:val="003A71DA"/>
    <w:rsid w:val="003B23C1"/>
    <w:rsid w:val="003B4E47"/>
    <w:rsid w:val="003B7B4E"/>
    <w:rsid w:val="003C008F"/>
    <w:rsid w:val="003C2962"/>
    <w:rsid w:val="003C3773"/>
    <w:rsid w:val="003C4568"/>
    <w:rsid w:val="003C6806"/>
    <w:rsid w:val="003C78F0"/>
    <w:rsid w:val="003D08B9"/>
    <w:rsid w:val="003D0EC7"/>
    <w:rsid w:val="003D19A8"/>
    <w:rsid w:val="003D35CA"/>
    <w:rsid w:val="003D442E"/>
    <w:rsid w:val="003D6570"/>
    <w:rsid w:val="003E0DA6"/>
    <w:rsid w:val="003E669E"/>
    <w:rsid w:val="003E745C"/>
    <w:rsid w:val="003F0024"/>
    <w:rsid w:val="003F0201"/>
    <w:rsid w:val="003F38F4"/>
    <w:rsid w:val="00400617"/>
    <w:rsid w:val="00400D1B"/>
    <w:rsid w:val="004012E4"/>
    <w:rsid w:val="004015D8"/>
    <w:rsid w:val="004039AE"/>
    <w:rsid w:val="00403A9F"/>
    <w:rsid w:val="00405178"/>
    <w:rsid w:val="004051AF"/>
    <w:rsid w:val="00407219"/>
    <w:rsid w:val="00407634"/>
    <w:rsid w:val="00407661"/>
    <w:rsid w:val="00407F83"/>
    <w:rsid w:val="0041046C"/>
    <w:rsid w:val="00412B4E"/>
    <w:rsid w:val="00412F69"/>
    <w:rsid w:val="0041369C"/>
    <w:rsid w:val="00417326"/>
    <w:rsid w:val="004202B2"/>
    <w:rsid w:val="00426BCC"/>
    <w:rsid w:val="00432A25"/>
    <w:rsid w:val="00432D91"/>
    <w:rsid w:val="00437DD7"/>
    <w:rsid w:val="004418C2"/>
    <w:rsid w:val="00443261"/>
    <w:rsid w:val="00444B61"/>
    <w:rsid w:val="00446954"/>
    <w:rsid w:val="0045074A"/>
    <w:rsid w:val="00452723"/>
    <w:rsid w:val="00453025"/>
    <w:rsid w:val="004542FC"/>
    <w:rsid w:val="0045498C"/>
    <w:rsid w:val="00455DBF"/>
    <w:rsid w:val="00455F51"/>
    <w:rsid w:val="0045675F"/>
    <w:rsid w:val="00457D5C"/>
    <w:rsid w:val="00462621"/>
    <w:rsid w:val="0046484B"/>
    <w:rsid w:val="00464C69"/>
    <w:rsid w:val="00465432"/>
    <w:rsid w:val="004658B3"/>
    <w:rsid w:val="0047179A"/>
    <w:rsid w:val="00473617"/>
    <w:rsid w:val="00475BC5"/>
    <w:rsid w:val="00477462"/>
    <w:rsid w:val="00480689"/>
    <w:rsid w:val="00480C61"/>
    <w:rsid w:val="00482170"/>
    <w:rsid w:val="004827EB"/>
    <w:rsid w:val="004835BF"/>
    <w:rsid w:val="004866EB"/>
    <w:rsid w:val="00487926"/>
    <w:rsid w:val="00491FD7"/>
    <w:rsid w:val="004976D9"/>
    <w:rsid w:val="004A4A7C"/>
    <w:rsid w:val="004A6B64"/>
    <w:rsid w:val="004B1AA7"/>
    <w:rsid w:val="004B3957"/>
    <w:rsid w:val="004B46C4"/>
    <w:rsid w:val="004B4972"/>
    <w:rsid w:val="004B5D92"/>
    <w:rsid w:val="004C0BA2"/>
    <w:rsid w:val="004C40A5"/>
    <w:rsid w:val="004C4E80"/>
    <w:rsid w:val="004C7FE8"/>
    <w:rsid w:val="004D5758"/>
    <w:rsid w:val="004D6166"/>
    <w:rsid w:val="004D6C30"/>
    <w:rsid w:val="004D7C17"/>
    <w:rsid w:val="004E13D4"/>
    <w:rsid w:val="004E1B2C"/>
    <w:rsid w:val="004E4C5F"/>
    <w:rsid w:val="004F2FCE"/>
    <w:rsid w:val="004F3CDF"/>
    <w:rsid w:val="0050082F"/>
    <w:rsid w:val="005036C0"/>
    <w:rsid w:val="00504435"/>
    <w:rsid w:val="00507CD6"/>
    <w:rsid w:val="00510F18"/>
    <w:rsid w:val="00511291"/>
    <w:rsid w:val="00511E31"/>
    <w:rsid w:val="00514F00"/>
    <w:rsid w:val="00515B3E"/>
    <w:rsid w:val="00521CB9"/>
    <w:rsid w:val="00524318"/>
    <w:rsid w:val="0052760A"/>
    <w:rsid w:val="00535048"/>
    <w:rsid w:val="00536B42"/>
    <w:rsid w:val="00537960"/>
    <w:rsid w:val="00542B9F"/>
    <w:rsid w:val="00547B7C"/>
    <w:rsid w:val="00547C6B"/>
    <w:rsid w:val="00556BC4"/>
    <w:rsid w:val="00557B3E"/>
    <w:rsid w:val="00560971"/>
    <w:rsid w:val="005633E5"/>
    <w:rsid w:val="0056479E"/>
    <w:rsid w:val="005659E5"/>
    <w:rsid w:val="00566119"/>
    <w:rsid w:val="005715D8"/>
    <w:rsid w:val="00571B97"/>
    <w:rsid w:val="0057251F"/>
    <w:rsid w:val="00572B36"/>
    <w:rsid w:val="00573628"/>
    <w:rsid w:val="00575B8D"/>
    <w:rsid w:val="00576BDA"/>
    <w:rsid w:val="00576D41"/>
    <w:rsid w:val="0058021D"/>
    <w:rsid w:val="00580E74"/>
    <w:rsid w:val="00580ECA"/>
    <w:rsid w:val="00581606"/>
    <w:rsid w:val="0058331F"/>
    <w:rsid w:val="00583BC9"/>
    <w:rsid w:val="00585675"/>
    <w:rsid w:val="00590713"/>
    <w:rsid w:val="00593EEA"/>
    <w:rsid w:val="0059471D"/>
    <w:rsid w:val="005968F4"/>
    <w:rsid w:val="0059779C"/>
    <w:rsid w:val="005A4231"/>
    <w:rsid w:val="005A5361"/>
    <w:rsid w:val="005A56B6"/>
    <w:rsid w:val="005A5C9C"/>
    <w:rsid w:val="005B28D2"/>
    <w:rsid w:val="005B3C00"/>
    <w:rsid w:val="005B56FB"/>
    <w:rsid w:val="005B672E"/>
    <w:rsid w:val="005B7761"/>
    <w:rsid w:val="005C3AC3"/>
    <w:rsid w:val="005C426C"/>
    <w:rsid w:val="005C6277"/>
    <w:rsid w:val="005C76EC"/>
    <w:rsid w:val="005D29D2"/>
    <w:rsid w:val="005D3CDF"/>
    <w:rsid w:val="005D5C62"/>
    <w:rsid w:val="005D5FA8"/>
    <w:rsid w:val="005D6562"/>
    <w:rsid w:val="005D79E1"/>
    <w:rsid w:val="005E19C7"/>
    <w:rsid w:val="005E1B76"/>
    <w:rsid w:val="005E3210"/>
    <w:rsid w:val="005E6A10"/>
    <w:rsid w:val="005F01EC"/>
    <w:rsid w:val="005F28DE"/>
    <w:rsid w:val="005F3A94"/>
    <w:rsid w:val="005F3EF9"/>
    <w:rsid w:val="005F5966"/>
    <w:rsid w:val="005F5F73"/>
    <w:rsid w:val="00603655"/>
    <w:rsid w:val="00604108"/>
    <w:rsid w:val="0060771E"/>
    <w:rsid w:val="006077B5"/>
    <w:rsid w:val="00615862"/>
    <w:rsid w:val="0061604C"/>
    <w:rsid w:val="00616643"/>
    <w:rsid w:val="00621713"/>
    <w:rsid w:val="00625424"/>
    <w:rsid w:val="0062714C"/>
    <w:rsid w:val="006279EE"/>
    <w:rsid w:val="00630F48"/>
    <w:rsid w:val="006337AD"/>
    <w:rsid w:val="00634FEE"/>
    <w:rsid w:val="00635FA8"/>
    <w:rsid w:val="006412EC"/>
    <w:rsid w:val="00642F5B"/>
    <w:rsid w:val="0064644B"/>
    <w:rsid w:val="00650163"/>
    <w:rsid w:val="00650285"/>
    <w:rsid w:val="00653229"/>
    <w:rsid w:val="00673322"/>
    <w:rsid w:val="0067445C"/>
    <w:rsid w:val="0067725F"/>
    <w:rsid w:val="0068390B"/>
    <w:rsid w:val="00691A18"/>
    <w:rsid w:val="00697424"/>
    <w:rsid w:val="006A2087"/>
    <w:rsid w:val="006A2330"/>
    <w:rsid w:val="006A3496"/>
    <w:rsid w:val="006A39ED"/>
    <w:rsid w:val="006A537D"/>
    <w:rsid w:val="006A7C86"/>
    <w:rsid w:val="006B240C"/>
    <w:rsid w:val="006B2837"/>
    <w:rsid w:val="006B3875"/>
    <w:rsid w:val="006B39F8"/>
    <w:rsid w:val="006B57BD"/>
    <w:rsid w:val="006C1BC0"/>
    <w:rsid w:val="006C3499"/>
    <w:rsid w:val="006C3C1E"/>
    <w:rsid w:val="006C41EA"/>
    <w:rsid w:val="006C593A"/>
    <w:rsid w:val="006C6120"/>
    <w:rsid w:val="006C705B"/>
    <w:rsid w:val="006D08C6"/>
    <w:rsid w:val="006D0C1B"/>
    <w:rsid w:val="006D5D9C"/>
    <w:rsid w:val="006D728E"/>
    <w:rsid w:val="006E1914"/>
    <w:rsid w:val="006E3233"/>
    <w:rsid w:val="006E71A0"/>
    <w:rsid w:val="006E79B8"/>
    <w:rsid w:val="006E7C14"/>
    <w:rsid w:val="006F0014"/>
    <w:rsid w:val="006F1643"/>
    <w:rsid w:val="006F53DA"/>
    <w:rsid w:val="00701A6B"/>
    <w:rsid w:val="00703AE2"/>
    <w:rsid w:val="00704842"/>
    <w:rsid w:val="00713328"/>
    <w:rsid w:val="00715D22"/>
    <w:rsid w:val="00717D52"/>
    <w:rsid w:val="00723987"/>
    <w:rsid w:val="007315F6"/>
    <w:rsid w:val="00731921"/>
    <w:rsid w:val="00734CC5"/>
    <w:rsid w:val="00740514"/>
    <w:rsid w:val="0074183D"/>
    <w:rsid w:val="0074191A"/>
    <w:rsid w:val="00742DAF"/>
    <w:rsid w:val="0074374D"/>
    <w:rsid w:val="007445D1"/>
    <w:rsid w:val="007508C3"/>
    <w:rsid w:val="0075710E"/>
    <w:rsid w:val="0076045E"/>
    <w:rsid w:val="007626D8"/>
    <w:rsid w:val="00762B6F"/>
    <w:rsid w:val="00763C86"/>
    <w:rsid w:val="007655B6"/>
    <w:rsid w:val="00771AC4"/>
    <w:rsid w:val="00773FF8"/>
    <w:rsid w:val="00785E39"/>
    <w:rsid w:val="00786CC8"/>
    <w:rsid w:val="00787981"/>
    <w:rsid w:val="00793CCF"/>
    <w:rsid w:val="00794104"/>
    <w:rsid w:val="00794230"/>
    <w:rsid w:val="007A24B1"/>
    <w:rsid w:val="007A42CF"/>
    <w:rsid w:val="007A7524"/>
    <w:rsid w:val="007A75EF"/>
    <w:rsid w:val="007B057F"/>
    <w:rsid w:val="007B0884"/>
    <w:rsid w:val="007B2700"/>
    <w:rsid w:val="007B7411"/>
    <w:rsid w:val="007C6CEE"/>
    <w:rsid w:val="007C7FCD"/>
    <w:rsid w:val="007D0E6B"/>
    <w:rsid w:val="007D2512"/>
    <w:rsid w:val="007D5FD6"/>
    <w:rsid w:val="007E1A0A"/>
    <w:rsid w:val="007E207B"/>
    <w:rsid w:val="007E20BE"/>
    <w:rsid w:val="007E27BB"/>
    <w:rsid w:val="007E6FDB"/>
    <w:rsid w:val="007F1634"/>
    <w:rsid w:val="007F20D9"/>
    <w:rsid w:val="007F57AD"/>
    <w:rsid w:val="007F700B"/>
    <w:rsid w:val="007F7190"/>
    <w:rsid w:val="00802407"/>
    <w:rsid w:val="00806A65"/>
    <w:rsid w:val="00807BAC"/>
    <w:rsid w:val="0081141E"/>
    <w:rsid w:val="00811D53"/>
    <w:rsid w:val="00813CCC"/>
    <w:rsid w:val="0081735B"/>
    <w:rsid w:val="00817B84"/>
    <w:rsid w:val="0082164B"/>
    <w:rsid w:val="00821C77"/>
    <w:rsid w:val="008237CD"/>
    <w:rsid w:val="00826457"/>
    <w:rsid w:val="00826E87"/>
    <w:rsid w:val="0082755C"/>
    <w:rsid w:val="00831ADC"/>
    <w:rsid w:val="0084139C"/>
    <w:rsid w:val="00845804"/>
    <w:rsid w:val="0084651C"/>
    <w:rsid w:val="00846D6D"/>
    <w:rsid w:val="00847251"/>
    <w:rsid w:val="00847423"/>
    <w:rsid w:val="008475B5"/>
    <w:rsid w:val="008476FC"/>
    <w:rsid w:val="00850D53"/>
    <w:rsid w:val="008529BE"/>
    <w:rsid w:val="00854A40"/>
    <w:rsid w:val="00854C13"/>
    <w:rsid w:val="00855585"/>
    <w:rsid w:val="00855FA6"/>
    <w:rsid w:val="00857873"/>
    <w:rsid w:val="008605D4"/>
    <w:rsid w:val="00860727"/>
    <w:rsid w:val="00864735"/>
    <w:rsid w:val="008648C8"/>
    <w:rsid w:val="0086639F"/>
    <w:rsid w:val="008670F6"/>
    <w:rsid w:val="00867935"/>
    <w:rsid w:val="00870DC6"/>
    <w:rsid w:val="00872324"/>
    <w:rsid w:val="008749FD"/>
    <w:rsid w:val="00876C7A"/>
    <w:rsid w:val="008803E9"/>
    <w:rsid w:val="00883064"/>
    <w:rsid w:val="00884228"/>
    <w:rsid w:val="008863BB"/>
    <w:rsid w:val="008871AE"/>
    <w:rsid w:val="00887E64"/>
    <w:rsid w:val="0089082D"/>
    <w:rsid w:val="00891D91"/>
    <w:rsid w:val="00891F1D"/>
    <w:rsid w:val="008A0DE7"/>
    <w:rsid w:val="008A2EC1"/>
    <w:rsid w:val="008A4861"/>
    <w:rsid w:val="008B244D"/>
    <w:rsid w:val="008B57AD"/>
    <w:rsid w:val="008B59F2"/>
    <w:rsid w:val="008B6EEA"/>
    <w:rsid w:val="008B797C"/>
    <w:rsid w:val="008C107A"/>
    <w:rsid w:val="008C1B41"/>
    <w:rsid w:val="008C37E5"/>
    <w:rsid w:val="008C563E"/>
    <w:rsid w:val="008D1B2C"/>
    <w:rsid w:val="008D1EE1"/>
    <w:rsid w:val="008D5139"/>
    <w:rsid w:val="008D5E2E"/>
    <w:rsid w:val="008D6EDD"/>
    <w:rsid w:val="008E14F3"/>
    <w:rsid w:val="008E2C49"/>
    <w:rsid w:val="008E2F4F"/>
    <w:rsid w:val="008E6745"/>
    <w:rsid w:val="008E7B1B"/>
    <w:rsid w:val="008F1BF7"/>
    <w:rsid w:val="008F30F9"/>
    <w:rsid w:val="008F5039"/>
    <w:rsid w:val="009001D1"/>
    <w:rsid w:val="0090086B"/>
    <w:rsid w:val="0090175C"/>
    <w:rsid w:val="00903BA7"/>
    <w:rsid w:val="009136AE"/>
    <w:rsid w:val="009164E4"/>
    <w:rsid w:val="0091656D"/>
    <w:rsid w:val="0092055C"/>
    <w:rsid w:val="009237C3"/>
    <w:rsid w:val="009249BF"/>
    <w:rsid w:val="00924C1F"/>
    <w:rsid w:val="009261CC"/>
    <w:rsid w:val="00930A30"/>
    <w:rsid w:val="00932EB9"/>
    <w:rsid w:val="00933409"/>
    <w:rsid w:val="0093593B"/>
    <w:rsid w:val="0093698B"/>
    <w:rsid w:val="00937912"/>
    <w:rsid w:val="00943852"/>
    <w:rsid w:val="00945333"/>
    <w:rsid w:val="00945B94"/>
    <w:rsid w:val="00946191"/>
    <w:rsid w:val="0094674F"/>
    <w:rsid w:val="0095084A"/>
    <w:rsid w:val="00951BB4"/>
    <w:rsid w:val="00952B98"/>
    <w:rsid w:val="0095516C"/>
    <w:rsid w:val="009574A4"/>
    <w:rsid w:val="009641EA"/>
    <w:rsid w:val="009676F6"/>
    <w:rsid w:val="009678B5"/>
    <w:rsid w:val="0097039C"/>
    <w:rsid w:val="009711C1"/>
    <w:rsid w:val="00974FE6"/>
    <w:rsid w:val="009811AB"/>
    <w:rsid w:val="0098261F"/>
    <w:rsid w:val="009830DA"/>
    <w:rsid w:val="009939FE"/>
    <w:rsid w:val="00993F67"/>
    <w:rsid w:val="00996A75"/>
    <w:rsid w:val="009976A6"/>
    <w:rsid w:val="009A1432"/>
    <w:rsid w:val="009A5EF4"/>
    <w:rsid w:val="009A7329"/>
    <w:rsid w:val="009A7A84"/>
    <w:rsid w:val="009B149A"/>
    <w:rsid w:val="009B1F37"/>
    <w:rsid w:val="009B3557"/>
    <w:rsid w:val="009B4C24"/>
    <w:rsid w:val="009B4EBA"/>
    <w:rsid w:val="009B6508"/>
    <w:rsid w:val="009C38F4"/>
    <w:rsid w:val="009D0649"/>
    <w:rsid w:val="009D0CD5"/>
    <w:rsid w:val="009D31BB"/>
    <w:rsid w:val="009D6A74"/>
    <w:rsid w:val="009D6C87"/>
    <w:rsid w:val="009D7C1E"/>
    <w:rsid w:val="009E176C"/>
    <w:rsid w:val="009E1994"/>
    <w:rsid w:val="009E371B"/>
    <w:rsid w:val="009E52EE"/>
    <w:rsid w:val="009E7667"/>
    <w:rsid w:val="009E7841"/>
    <w:rsid w:val="009F34D4"/>
    <w:rsid w:val="009F4D67"/>
    <w:rsid w:val="009F542A"/>
    <w:rsid w:val="009F5C89"/>
    <w:rsid w:val="009F7411"/>
    <w:rsid w:val="00A04654"/>
    <w:rsid w:val="00A04DA1"/>
    <w:rsid w:val="00A05C70"/>
    <w:rsid w:val="00A07EFD"/>
    <w:rsid w:val="00A12517"/>
    <w:rsid w:val="00A2290A"/>
    <w:rsid w:val="00A23A62"/>
    <w:rsid w:val="00A23F67"/>
    <w:rsid w:val="00A2538C"/>
    <w:rsid w:val="00A2585C"/>
    <w:rsid w:val="00A25FAE"/>
    <w:rsid w:val="00A2689E"/>
    <w:rsid w:val="00A26E86"/>
    <w:rsid w:val="00A3028E"/>
    <w:rsid w:val="00A31708"/>
    <w:rsid w:val="00A32483"/>
    <w:rsid w:val="00A32E9D"/>
    <w:rsid w:val="00A34785"/>
    <w:rsid w:val="00A363FE"/>
    <w:rsid w:val="00A41E5E"/>
    <w:rsid w:val="00A46DEF"/>
    <w:rsid w:val="00A512B7"/>
    <w:rsid w:val="00A51DC0"/>
    <w:rsid w:val="00A54589"/>
    <w:rsid w:val="00A5498A"/>
    <w:rsid w:val="00A54A90"/>
    <w:rsid w:val="00A62D50"/>
    <w:rsid w:val="00A64E27"/>
    <w:rsid w:val="00A658BA"/>
    <w:rsid w:val="00A66063"/>
    <w:rsid w:val="00A75101"/>
    <w:rsid w:val="00A75941"/>
    <w:rsid w:val="00A81F05"/>
    <w:rsid w:val="00A829F5"/>
    <w:rsid w:val="00A82CE8"/>
    <w:rsid w:val="00A83E0C"/>
    <w:rsid w:val="00A8427D"/>
    <w:rsid w:val="00A85DE5"/>
    <w:rsid w:val="00A9115D"/>
    <w:rsid w:val="00A916DE"/>
    <w:rsid w:val="00A93AE1"/>
    <w:rsid w:val="00A93E39"/>
    <w:rsid w:val="00A94AE4"/>
    <w:rsid w:val="00A94BBD"/>
    <w:rsid w:val="00A96BCA"/>
    <w:rsid w:val="00A97BCD"/>
    <w:rsid w:val="00AA05C2"/>
    <w:rsid w:val="00AA081E"/>
    <w:rsid w:val="00AA31F0"/>
    <w:rsid w:val="00AA71A0"/>
    <w:rsid w:val="00AB2055"/>
    <w:rsid w:val="00AB3432"/>
    <w:rsid w:val="00AB4A9A"/>
    <w:rsid w:val="00AB5284"/>
    <w:rsid w:val="00AC1CCA"/>
    <w:rsid w:val="00AD2237"/>
    <w:rsid w:val="00AD3432"/>
    <w:rsid w:val="00AD6AB3"/>
    <w:rsid w:val="00AD780D"/>
    <w:rsid w:val="00AD7DE8"/>
    <w:rsid w:val="00AE0D3F"/>
    <w:rsid w:val="00AE2319"/>
    <w:rsid w:val="00AE2F83"/>
    <w:rsid w:val="00AE45D6"/>
    <w:rsid w:val="00AE6BC7"/>
    <w:rsid w:val="00AF131E"/>
    <w:rsid w:val="00AF30EE"/>
    <w:rsid w:val="00AF7F45"/>
    <w:rsid w:val="00B04CF7"/>
    <w:rsid w:val="00B04F55"/>
    <w:rsid w:val="00B058B1"/>
    <w:rsid w:val="00B06107"/>
    <w:rsid w:val="00B0698F"/>
    <w:rsid w:val="00B0760B"/>
    <w:rsid w:val="00B07B6E"/>
    <w:rsid w:val="00B108B4"/>
    <w:rsid w:val="00B120E6"/>
    <w:rsid w:val="00B167B0"/>
    <w:rsid w:val="00B16D74"/>
    <w:rsid w:val="00B17AE9"/>
    <w:rsid w:val="00B207BD"/>
    <w:rsid w:val="00B2412B"/>
    <w:rsid w:val="00B25D5A"/>
    <w:rsid w:val="00B26454"/>
    <w:rsid w:val="00B3341E"/>
    <w:rsid w:val="00B34284"/>
    <w:rsid w:val="00B35CE7"/>
    <w:rsid w:val="00B35F7C"/>
    <w:rsid w:val="00B3786B"/>
    <w:rsid w:val="00B41FDD"/>
    <w:rsid w:val="00B44C65"/>
    <w:rsid w:val="00B506C6"/>
    <w:rsid w:val="00B518CC"/>
    <w:rsid w:val="00B532A1"/>
    <w:rsid w:val="00B53699"/>
    <w:rsid w:val="00B54890"/>
    <w:rsid w:val="00B5641B"/>
    <w:rsid w:val="00B566AC"/>
    <w:rsid w:val="00B5707D"/>
    <w:rsid w:val="00B71BCD"/>
    <w:rsid w:val="00B73D44"/>
    <w:rsid w:val="00B75CAA"/>
    <w:rsid w:val="00B77360"/>
    <w:rsid w:val="00B77B60"/>
    <w:rsid w:val="00B8088A"/>
    <w:rsid w:val="00B85080"/>
    <w:rsid w:val="00B8516C"/>
    <w:rsid w:val="00B85CF8"/>
    <w:rsid w:val="00B8678B"/>
    <w:rsid w:val="00B902EF"/>
    <w:rsid w:val="00BA6149"/>
    <w:rsid w:val="00BA68BD"/>
    <w:rsid w:val="00BB015D"/>
    <w:rsid w:val="00BB0FF1"/>
    <w:rsid w:val="00BB3C36"/>
    <w:rsid w:val="00BB5684"/>
    <w:rsid w:val="00BB7FAD"/>
    <w:rsid w:val="00BC1E5A"/>
    <w:rsid w:val="00BC1FBE"/>
    <w:rsid w:val="00BC2301"/>
    <w:rsid w:val="00BC3CDB"/>
    <w:rsid w:val="00BC4FE4"/>
    <w:rsid w:val="00BC630C"/>
    <w:rsid w:val="00BC778D"/>
    <w:rsid w:val="00BC7F10"/>
    <w:rsid w:val="00BD1657"/>
    <w:rsid w:val="00BD21AF"/>
    <w:rsid w:val="00BD4486"/>
    <w:rsid w:val="00BD5FBB"/>
    <w:rsid w:val="00BD7587"/>
    <w:rsid w:val="00BE4085"/>
    <w:rsid w:val="00BF0073"/>
    <w:rsid w:val="00BF2EEB"/>
    <w:rsid w:val="00BF3CE0"/>
    <w:rsid w:val="00BF44FA"/>
    <w:rsid w:val="00BF451E"/>
    <w:rsid w:val="00BF79A5"/>
    <w:rsid w:val="00C0011E"/>
    <w:rsid w:val="00C00C00"/>
    <w:rsid w:val="00C00F45"/>
    <w:rsid w:val="00C010D9"/>
    <w:rsid w:val="00C01A93"/>
    <w:rsid w:val="00C02017"/>
    <w:rsid w:val="00C02669"/>
    <w:rsid w:val="00C02D4F"/>
    <w:rsid w:val="00C03EAB"/>
    <w:rsid w:val="00C0485F"/>
    <w:rsid w:val="00C04C48"/>
    <w:rsid w:val="00C04C5B"/>
    <w:rsid w:val="00C07CA5"/>
    <w:rsid w:val="00C105EF"/>
    <w:rsid w:val="00C10837"/>
    <w:rsid w:val="00C13423"/>
    <w:rsid w:val="00C17530"/>
    <w:rsid w:val="00C20E33"/>
    <w:rsid w:val="00C21D28"/>
    <w:rsid w:val="00C22E74"/>
    <w:rsid w:val="00C26979"/>
    <w:rsid w:val="00C34C74"/>
    <w:rsid w:val="00C357FF"/>
    <w:rsid w:val="00C37F7A"/>
    <w:rsid w:val="00C410C8"/>
    <w:rsid w:val="00C416E0"/>
    <w:rsid w:val="00C44006"/>
    <w:rsid w:val="00C4484B"/>
    <w:rsid w:val="00C46CF5"/>
    <w:rsid w:val="00C501E2"/>
    <w:rsid w:val="00C5057A"/>
    <w:rsid w:val="00C53452"/>
    <w:rsid w:val="00C55D1D"/>
    <w:rsid w:val="00C607A3"/>
    <w:rsid w:val="00C618B8"/>
    <w:rsid w:val="00C63E53"/>
    <w:rsid w:val="00C64455"/>
    <w:rsid w:val="00C65061"/>
    <w:rsid w:val="00C6630C"/>
    <w:rsid w:val="00C668B2"/>
    <w:rsid w:val="00C67B36"/>
    <w:rsid w:val="00C67D66"/>
    <w:rsid w:val="00C7168E"/>
    <w:rsid w:val="00C72B83"/>
    <w:rsid w:val="00C73D59"/>
    <w:rsid w:val="00C74842"/>
    <w:rsid w:val="00C75C49"/>
    <w:rsid w:val="00C76B39"/>
    <w:rsid w:val="00C77CA5"/>
    <w:rsid w:val="00C80947"/>
    <w:rsid w:val="00C82D62"/>
    <w:rsid w:val="00C90886"/>
    <w:rsid w:val="00C9397B"/>
    <w:rsid w:val="00C94805"/>
    <w:rsid w:val="00C966ED"/>
    <w:rsid w:val="00C9685B"/>
    <w:rsid w:val="00C9727A"/>
    <w:rsid w:val="00C975D9"/>
    <w:rsid w:val="00CA0233"/>
    <w:rsid w:val="00CA0366"/>
    <w:rsid w:val="00CB04B5"/>
    <w:rsid w:val="00CB3352"/>
    <w:rsid w:val="00CB44E7"/>
    <w:rsid w:val="00CB4D5F"/>
    <w:rsid w:val="00CB5037"/>
    <w:rsid w:val="00CB606F"/>
    <w:rsid w:val="00CB6293"/>
    <w:rsid w:val="00CC0458"/>
    <w:rsid w:val="00CC1325"/>
    <w:rsid w:val="00CC291E"/>
    <w:rsid w:val="00CD0CC8"/>
    <w:rsid w:val="00CD21A5"/>
    <w:rsid w:val="00CD4D39"/>
    <w:rsid w:val="00CD66C5"/>
    <w:rsid w:val="00CE13D4"/>
    <w:rsid w:val="00CE2335"/>
    <w:rsid w:val="00CE6DCD"/>
    <w:rsid w:val="00CE76FE"/>
    <w:rsid w:val="00CF3F4F"/>
    <w:rsid w:val="00CF45E4"/>
    <w:rsid w:val="00CF5B84"/>
    <w:rsid w:val="00D006BA"/>
    <w:rsid w:val="00D024E1"/>
    <w:rsid w:val="00D02AB6"/>
    <w:rsid w:val="00D034CC"/>
    <w:rsid w:val="00D03770"/>
    <w:rsid w:val="00D05132"/>
    <w:rsid w:val="00D05BF4"/>
    <w:rsid w:val="00D0764F"/>
    <w:rsid w:val="00D11529"/>
    <w:rsid w:val="00D20D2E"/>
    <w:rsid w:val="00D2115D"/>
    <w:rsid w:val="00D310D8"/>
    <w:rsid w:val="00D31403"/>
    <w:rsid w:val="00D350A3"/>
    <w:rsid w:val="00D35275"/>
    <w:rsid w:val="00D35ACF"/>
    <w:rsid w:val="00D4039C"/>
    <w:rsid w:val="00D44121"/>
    <w:rsid w:val="00D46FCD"/>
    <w:rsid w:val="00D575AC"/>
    <w:rsid w:val="00D60D5F"/>
    <w:rsid w:val="00D61C79"/>
    <w:rsid w:val="00D64BC1"/>
    <w:rsid w:val="00D663FD"/>
    <w:rsid w:val="00D71307"/>
    <w:rsid w:val="00D714A9"/>
    <w:rsid w:val="00D71526"/>
    <w:rsid w:val="00D71676"/>
    <w:rsid w:val="00D72ADD"/>
    <w:rsid w:val="00D75C11"/>
    <w:rsid w:val="00D7674C"/>
    <w:rsid w:val="00D76BFB"/>
    <w:rsid w:val="00D80FAF"/>
    <w:rsid w:val="00D82292"/>
    <w:rsid w:val="00D830DD"/>
    <w:rsid w:val="00D865B2"/>
    <w:rsid w:val="00D87379"/>
    <w:rsid w:val="00D91F6F"/>
    <w:rsid w:val="00D9260D"/>
    <w:rsid w:val="00D93651"/>
    <w:rsid w:val="00D936EF"/>
    <w:rsid w:val="00D96085"/>
    <w:rsid w:val="00D97D23"/>
    <w:rsid w:val="00DA046A"/>
    <w:rsid w:val="00DA0937"/>
    <w:rsid w:val="00DA6BD2"/>
    <w:rsid w:val="00DA7BC9"/>
    <w:rsid w:val="00DB00CB"/>
    <w:rsid w:val="00DB068A"/>
    <w:rsid w:val="00DB13DA"/>
    <w:rsid w:val="00DB54A2"/>
    <w:rsid w:val="00DB5503"/>
    <w:rsid w:val="00DC006E"/>
    <w:rsid w:val="00DC6C8C"/>
    <w:rsid w:val="00DD0542"/>
    <w:rsid w:val="00DD7BB3"/>
    <w:rsid w:val="00DE1C40"/>
    <w:rsid w:val="00DE5C51"/>
    <w:rsid w:val="00DE69D2"/>
    <w:rsid w:val="00DF0527"/>
    <w:rsid w:val="00DF6A83"/>
    <w:rsid w:val="00E006EA"/>
    <w:rsid w:val="00E065C4"/>
    <w:rsid w:val="00E11169"/>
    <w:rsid w:val="00E12316"/>
    <w:rsid w:val="00E12453"/>
    <w:rsid w:val="00E15CE6"/>
    <w:rsid w:val="00E161E4"/>
    <w:rsid w:val="00E2170A"/>
    <w:rsid w:val="00E21A10"/>
    <w:rsid w:val="00E2201B"/>
    <w:rsid w:val="00E24BE8"/>
    <w:rsid w:val="00E25747"/>
    <w:rsid w:val="00E408A9"/>
    <w:rsid w:val="00E40FE3"/>
    <w:rsid w:val="00E419D8"/>
    <w:rsid w:val="00E45724"/>
    <w:rsid w:val="00E46B97"/>
    <w:rsid w:val="00E500C4"/>
    <w:rsid w:val="00E50F3D"/>
    <w:rsid w:val="00E5601E"/>
    <w:rsid w:val="00E56591"/>
    <w:rsid w:val="00E56BA0"/>
    <w:rsid w:val="00E638DD"/>
    <w:rsid w:val="00E670EA"/>
    <w:rsid w:val="00E70080"/>
    <w:rsid w:val="00E708D6"/>
    <w:rsid w:val="00E721AF"/>
    <w:rsid w:val="00E72AE5"/>
    <w:rsid w:val="00E75785"/>
    <w:rsid w:val="00E75BE1"/>
    <w:rsid w:val="00E808EC"/>
    <w:rsid w:val="00E81FA8"/>
    <w:rsid w:val="00E82B4B"/>
    <w:rsid w:val="00E83E52"/>
    <w:rsid w:val="00E8589D"/>
    <w:rsid w:val="00E8642E"/>
    <w:rsid w:val="00E90F97"/>
    <w:rsid w:val="00E91A96"/>
    <w:rsid w:val="00E927AB"/>
    <w:rsid w:val="00E9580B"/>
    <w:rsid w:val="00E95923"/>
    <w:rsid w:val="00E9659B"/>
    <w:rsid w:val="00E96932"/>
    <w:rsid w:val="00EA0159"/>
    <w:rsid w:val="00EA0E8A"/>
    <w:rsid w:val="00EA206C"/>
    <w:rsid w:val="00EA2080"/>
    <w:rsid w:val="00EA3482"/>
    <w:rsid w:val="00EB1110"/>
    <w:rsid w:val="00EB1B5F"/>
    <w:rsid w:val="00EB3548"/>
    <w:rsid w:val="00EB4B2E"/>
    <w:rsid w:val="00EB7720"/>
    <w:rsid w:val="00EB7A7D"/>
    <w:rsid w:val="00EC0530"/>
    <w:rsid w:val="00EC1F04"/>
    <w:rsid w:val="00EC7805"/>
    <w:rsid w:val="00EC79F5"/>
    <w:rsid w:val="00EC7BBF"/>
    <w:rsid w:val="00ED1119"/>
    <w:rsid w:val="00ED3679"/>
    <w:rsid w:val="00ED3857"/>
    <w:rsid w:val="00ED3936"/>
    <w:rsid w:val="00EE1D08"/>
    <w:rsid w:val="00EE20B6"/>
    <w:rsid w:val="00EE2B3C"/>
    <w:rsid w:val="00EE50E1"/>
    <w:rsid w:val="00EF103C"/>
    <w:rsid w:val="00EF2775"/>
    <w:rsid w:val="00EF4520"/>
    <w:rsid w:val="00EF487A"/>
    <w:rsid w:val="00EF4EAD"/>
    <w:rsid w:val="00EF56A5"/>
    <w:rsid w:val="00EF59A6"/>
    <w:rsid w:val="00EF74CA"/>
    <w:rsid w:val="00F01789"/>
    <w:rsid w:val="00F03188"/>
    <w:rsid w:val="00F06D02"/>
    <w:rsid w:val="00F072D1"/>
    <w:rsid w:val="00F0793A"/>
    <w:rsid w:val="00F1016A"/>
    <w:rsid w:val="00F10F1E"/>
    <w:rsid w:val="00F1118C"/>
    <w:rsid w:val="00F1366B"/>
    <w:rsid w:val="00F16701"/>
    <w:rsid w:val="00F20A13"/>
    <w:rsid w:val="00F21247"/>
    <w:rsid w:val="00F22A7D"/>
    <w:rsid w:val="00F24BA9"/>
    <w:rsid w:val="00F25593"/>
    <w:rsid w:val="00F257FB"/>
    <w:rsid w:val="00F25B97"/>
    <w:rsid w:val="00F27082"/>
    <w:rsid w:val="00F3046D"/>
    <w:rsid w:val="00F320CE"/>
    <w:rsid w:val="00F33D2C"/>
    <w:rsid w:val="00F3722A"/>
    <w:rsid w:val="00F4175A"/>
    <w:rsid w:val="00F453AB"/>
    <w:rsid w:val="00F45C3D"/>
    <w:rsid w:val="00F47CA2"/>
    <w:rsid w:val="00F50043"/>
    <w:rsid w:val="00F50795"/>
    <w:rsid w:val="00F507A8"/>
    <w:rsid w:val="00F52514"/>
    <w:rsid w:val="00F54F4A"/>
    <w:rsid w:val="00F57182"/>
    <w:rsid w:val="00F62374"/>
    <w:rsid w:val="00F62689"/>
    <w:rsid w:val="00F63490"/>
    <w:rsid w:val="00F64C08"/>
    <w:rsid w:val="00F64C0D"/>
    <w:rsid w:val="00F666C4"/>
    <w:rsid w:val="00F667AC"/>
    <w:rsid w:val="00F717BB"/>
    <w:rsid w:val="00F76B3D"/>
    <w:rsid w:val="00F817C0"/>
    <w:rsid w:val="00F81C20"/>
    <w:rsid w:val="00F82375"/>
    <w:rsid w:val="00F824DC"/>
    <w:rsid w:val="00F83DF7"/>
    <w:rsid w:val="00F843E3"/>
    <w:rsid w:val="00F86B91"/>
    <w:rsid w:val="00F90484"/>
    <w:rsid w:val="00F95D37"/>
    <w:rsid w:val="00F95E96"/>
    <w:rsid w:val="00FA0557"/>
    <w:rsid w:val="00FA056F"/>
    <w:rsid w:val="00FA1BFA"/>
    <w:rsid w:val="00FA36F0"/>
    <w:rsid w:val="00FA48EA"/>
    <w:rsid w:val="00FA573A"/>
    <w:rsid w:val="00FB74E9"/>
    <w:rsid w:val="00FC2241"/>
    <w:rsid w:val="00FC6720"/>
    <w:rsid w:val="00FC6AEE"/>
    <w:rsid w:val="00FC78CD"/>
    <w:rsid w:val="00FC7F96"/>
    <w:rsid w:val="00FD018C"/>
    <w:rsid w:val="00FD044C"/>
    <w:rsid w:val="00FD3719"/>
    <w:rsid w:val="00FD3A1D"/>
    <w:rsid w:val="00FD3AF6"/>
    <w:rsid w:val="00FD7A89"/>
    <w:rsid w:val="00FE0C1E"/>
    <w:rsid w:val="00FE49FF"/>
    <w:rsid w:val="00FE5803"/>
    <w:rsid w:val="00FE7410"/>
    <w:rsid w:val="00FF0B47"/>
    <w:rsid w:val="00FF1C66"/>
    <w:rsid w:val="00FF202B"/>
    <w:rsid w:val="00FF27F4"/>
    <w:rsid w:val="00FF3736"/>
    <w:rsid w:val="00FF3EAF"/>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D61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B355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16DE"/>
    <w:rPr>
      <w:rFonts w:ascii="Adobe Fangsong Std R" w:eastAsia="Adobe Fangsong Std R" w:hAnsi="Adobe Fangsong Std R"/>
    </w:rPr>
  </w:style>
  <w:style w:type="character" w:customStyle="1" w:styleId="a4">
    <w:name w:val="本文 (文字)"/>
    <w:link w:val="a3"/>
    <w:uiPriority w:val="1"/>
    <w:rsid w:val="00A916DE"/>
    <w:rPr>
      <w:rFonts w:ascii="Adobe Fangsong Std R" w:eastAsia="Adobe Fangsong Std R" w:hAnsi="Adobe Fangsong Std R"/>
      <w:kern w:val="0"/>
      <w:sz w:val="22"/>
      <w:lang w:eastAsia="en-US"/>
    </w:rPr>
  </w:style>
  <w:style w:type="paragraph" w:styleId="a5">
    <w:name w:val="header"/>
    <w:basedOn w:val="a"/>
    <w:link w:val="a6"/>
    <w:uiPriority w:val="99"/>
    <w:unhideWhenUsed/>
    <w:rsid w:val="005E6A10"/>
    <w:pPr>
      <w:tabs>
        <w:tab w:val="center" w:pos="4252"/>
        <w:tab w:val="right" w:pos="8504"/>
      </w:tabs>
      <w:snapToGrid w:val="0"/>
    </w:pPr>
  </w:style>
  <w:style w:type="character" w:customStyle="1" w:styleId="a6">
    <w:name w:val="ヘッダー (文字)"/>
    <w:link w:val="a5"/>
    <w:uiPriority w:val="99"/>
    <w:rsid w:val="005E6A10"/>
    <w:rPr>
      <w:kern w:val="0"/>
      <w:sz w:val="22"/>
      <w:lang w:eastAsia="en-US"/>
    </w:rPr>
  </w:style>
  <w:style w:type="paragraph" w:styleId="a7">
    <w:name w:val="footer"/>
    <w:basedOn w:val="a"/>
    <w:link w:val="a8"/>
    <w:unhideWhenUsed/>
    <w:rsid w:val="005E6A10"/>
    <w:pPr>
      <w:tabs>
        <w:tab w:val="center" w:pos="4252"/>
        <w:tab w:val="right" w:pos="8504"/>
      </w:tabs>
      <w:snapToGrid w:val="0"/>
    </w:pPr>
  </w:style>
  <w:style w:type="character" w:customStyle="1" w:styleId="a8">
    <w:name w:val="フッター (文字)"/>
    <w:link w:val="a7"/>
    <w:rsid w:val="005E6A10"/>
    <w:rPr>
      <w:kern w:val="0"/>
      <w:sz w:val="22"/>
      <w:lang w:eastAsia="en-US"/>
    </w:rPr>
  </w:style>
  <w:style w:type="paragraph" w:styleId="a9">
    <w:name w:val="Balloon Text"/>
    <w:basedOn w:val="a"/>
    <w:link w:val="aa"/>
    <w:uiPriority w:val="99"/>
    <w:semiHidden/>
    <w:unhideWhenUsed/>
    <w:rsid w:val="00153CDF"/>
    <w:rPr>
      <w:rFonts w:ascii="Arial" w:eastAsia="ＭＳ ゴシック" w:hAnsi="Arial"/>
      <w:sz w:val="18"/>
      <w:szCs w:val="18"/>
    </w:rPr>
  </w:style>
  <w:style w:type="character" w:customStyle="1" w:styleId="aa">
    <w:name w:val="吹き出し (文字)"/>
    <w:link w:val="a9"/>
    <w:uiPriority w:val="99"/>
    <w:semiHidden/>
    <w:rsid w:val="00153CDF"/>
    <w:rPr>
      <w:rFonts w:ascii="Arial" w:eastAsia="ＭＳ ゴシック" w:hAnsi="Arial" w:cs="Times New Roman"/>
      <w:kern w:val="0"/>
      <w:sz w:val="18"/>
      <w:szCs w:val="18"/>
      <w:lang w:eastAsia="en-US"/>
    </w:rPr>
  </w:style>
  <w:style w:type="paragraph" w:styleId="ab">
    <w:name w:val="List Paragraph"/>
    <w:basedOn w:val="a"/>
    <w:uiPriority w:val="34"/>
    <w:qFormat/>
    <w:rsid w:val="00E2170A"/>
    <w:pPr>
      <w:ind w:leftChars="400" w:left="840"/>
    </w:pPr>
  </w:style>
  <w:style w:type="character" w:styleId="ac">
    <w:name w:val="annotation reference"/>
    <w:uiPriority w:val="99"/>
    <w:semiHidden/>
    <w:unhideWhenUsed/>
    <w:rsid w:val="00D03770"/>
    <w:rPr>
      <w:sz w:val="18"/>
      <w:szCs w:val="18"/>
    </w:rPr>
  </w:style>
  <w:style w:type="paragraph" w:styleId="ad">
    <w:name w:val="annotation text"/>
    <w:basedOn w:val="a"/>
    <w:link w:val="ae"/>
    <w:uiPriority w:val="99"/>
    <w:semiHidden/>
    <w:unhideWhenUsed/>
    <w:rsid w:val="00D03770"/>
  </w:style>
  <w:style w:type="character" w:customStyle="1" w:styleId="ae">
    <w:name w:val="コメント文字列 (文字)"/>
    <w:link w:val="ad"/>
    <w:uiPriority w:val="99"/>
    <w:semiHidden/>
    <w:rsid w:val="00D03770"/>
    <w:rPr>
      <w:sz w:val="22"/>
      <w:szCs w:val="22"/>
      <w:lang w:eastAsia="en-US"/>
    </w:rPr>
  </w:style>
  <w:style w:type="paragraph" w:styleId="af">
    <w:name w:val="annotation subject"/>
    <w:basedOn w:val="ad"/>
    <w:next w:val="ad"/>
    <w:link w:val="af0"/>
    <w:uiPriority w:val="99"/>
    <w:semiHidden/>
    <w:unhideWhenUsed/>
    <w:rsid w:val="00D03770"/>
    <w:rPr>
      <w:b/>
      <w:bCs/>
    </w:rPr>
  </w:style>
  <w:style w:type="character" w:customStyle="1" w:styleId="af0">
    <w:name w:val="コメント内容 (文字)"/>
    <w:link w:val="af"/>
    <w:uiPriority w:val="99"/>
    <w:semiHidden/>
    <w:rsid w:val="00D03770"/>
    <w:rPr>
      <w:b/>
      <w:bCs/>
      <w:sz w:val="22"/>
      <w:szCs w:val="22"/>
      <w:lang w:eastAsia="en-US"/>
    </w:rPr>
  </w:style>
  <w:style w:type="table" w:styleId="4-1">
    <w:name w:val="Grid Table 4 Accent 1"/>
    <w:basedOn w:val="a1"/>
    <w:uiPriority w:val="49"/>
    <w:rsid w:val="000942CD"/>
    <w:rPr>
      <w:kern w:val="2"/>
      <w:sz w:val="21"/>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1">
    <w:name w:val="Hyperlink"/>
    <w:uiPriority w:val="99"/>
    <w:unhideWhenUsed/>
    <w:rsid w:val="00630F48"/>
    <w:rPr>
      <w:color w:val="0000FF"/>
      <w:u w:val="single"/>
    </w:rPr>
  </w:style>
  <w:style w:type="paragraph" w:styleId="Web">
    <w:name w:val="Normal (Web)"/>
    <w:basedOn w:val="a"/>
    <w:uiPriority w:val="99"/>
    <w:semiHidden/>
    <w:unhideWhenUsed/>
    <w:rsid w:val="00630F48"/>
    <w:pPr>
      <w:spacing w:before="100" w:beforeAutospacing="1" w:after="100" w:afterAutospacing="1"/>
    </w:pPr>
    <w:rPr>
      <w:rFonts w:ascii="ＭＳ Ｐゴシック" w:eastAsia="ＭＳ Ｐゴシック" w:hAnsi="ＭＳ Ｐゴシック" w:cs="ＭＳ Ｐゴシック"/>
    </w:rPr>
  </w:style>
  <w:style w:type="table" w:customStyle="1" w:styleId="TableNormal">
    <w:name w:val="Table Normal"/>
    <w:uiPriority w:val="2"/>
    <w:semiHidden/>
    <w:unhideWhenUsed/>
    <w:qFormat/>
    <w:rsid w:val="007571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10E"/>
    <w:pPr>
      <w:widowControl w:val="0"/>
      <w:autoSpaceDE w:val="0"/>
      <w:autoSpaceDN w:val="0"/>
      <w:ind w:left="103"/>
    </w:pPr>
    <w:rPr>
      <w:rFonts w:ascii="Hiragino Maru Gothic ProN" w:eastAsia="Hiragino Maru Gothic ProN" w:hAnsi="Hiragino Maru Gothic ProN" w:cs="Hiragino Maru Gothic ProN"/>
      <w:sz w:val="22"/>
      <w:szCs w:val="22"/>
      <w:lang w:eastAsia="en-US"/>
    </w:rPr>
  </w:style>
  <w:style w:type="table" w:styleId="af2">
    <w:name w:val="Table Grid"/>
    <w:basedOn w:val="a1"/>
    <w:uiPriority w:val="39"/>
    <w:rsid w:val="005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A71DA"/>
    <w:rPr>
      <w:rFonts w:ascii="Times New Roman" w:hAnsi="Times New Roman"/>
      <w:sz w:val="24"/>
      <w:szCs w:val="24"/>
    </w:rPr>
  </w:style>
  <w:style w:type="paragraph" w:customStyle="1" w:styleId="p1">
    <w:name w:val="p1"/>
    <w:basedOn w:val="a"/>
    <w:rsid w:val="00A07EFD"/>
    <w:rPr>
      <w:rFonts w:ascii="Helvetica" w:hAnsi="Helvetica"/>
      <w:sz w:val="54"/>
      <w:szCs w:val="54"/>
    </w:rPr>
  </w:style>
  <w:style w:type="paragraph" w:customStyle="1" w:styleId="Default">
    <w:name w:val="Default"/>
    <w:rsid w:val="007F1634"/>
    <w:pPr>
      <w:widowControl w:val="0"/>
      <w:autoSpaceDE w:val="0"/>
      <w:autoSpaceDN w:val="0"/>
      <w:adjustRightInd w:val="0"/>
    </w:pPr>
    <w:rPr>
      <w:rFonts w:ascii="ＭＳ" w:eastAsia="ＭＳ" w:cs="ＭＳ"/>
      <w:color w:val="000000"/>
      <w:sz w:val="24"/>
      <w:szCs w:val="24"/>
    </w:rPr>
  </w:style>
  <w:style w:type="paragraph" w:styleId="HTML">
    <w:name w:val="HTML Preformatted"/>
    <w:basedOn w:val="a"/>
    <w:link w:val="HTML0"/>
    <w:uiPriority w:val="99"/>
    <w:semiHidden/>
    <w:unhideWhenUsed/>
    <w:rsid w:val="00BA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BA614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648">
      <w:bodyDiv w:val="1"/>
      <w:marLeft w:val="0"/>
      <w:marRight w:val="0"/>
      <w:marTop w:val="0"/>
      <w:marBottom w:val="0"/>
      <w:divBdr>
        <w:top w:val="none" w:sz="0" w:space="0" w:color="auto"/>
        <w:left w:val="none" w:sz="0" w:space="0" w:color="auto"/>
        <w:bottom w:val="none" w:sz="0" w:space="0" w:color="auto"/>
        <w:right w:val="none" w:sz="0" w:space="0" w:color="auto"/>
      </w:divBdr>
    </w:div>
    <w:div w:id="82259657">
      <w:bodyDiv w:val="1"/>
      <w:marLeft w:val="0"/>
      <w:marRight w:val="0"/>
      <w:marTop w:val="0"/>
      <w:marBottom w:val="0"/>
      <w:divBdr>
        <w:top w:val="none" w:sz="0" w:space="0" w:color="auto"/>
        <w:left w:val="none" w:sz="0" w:space="0" w:color="auto"/>
        <w:bottom w:val="none" w:sz="0" w:space="0" w:color="auto"/>
        <w:right w:val="none" w:sz="0" w:space="0" w:color="auto"/>
      </w:divBdr>
    </w:div>
    <w:div w:id="164590018">
      <w:bodyDiv w:val="1"/>
      <w:marLeft w:val="0"/>
      <w:marRight w:val="0"/>
      <w:marTop w:val="0"/>
      <w:marBottom w:val="0"/>
      <w:divBdr>
        <w:top w:val="none" w:sz="0" w:space="0" w:color="auto"/>
        <w:left w:val="none" w:sz="0" w:space="0" w:color="auto"/>
        <w:bottom w:val="none" w:sz="0" w:space="0" w:color="auto"/>
        <w:right w:val="none" w:sz="0" w:space="0" w:color="auto"/>
      </w:divBdr>
    </w:div>
    <w:div w:id="238834540">
      <w:bodyDiv w:val="1"/>
      <w:marLeft w:val="0"/>
      <w:marRight w:val="0"/>
      <w:marTop w:val="0"/>
      <w:marBottom w:val="0"/>
      <w:divBdr>
        <w:top w:val="none" w:sz="0" w:space="0" w:color="auto"/>
        <w:left w:val="none" w:sz="0" w:space="0" w:color="auto"/>
        <w:bottom w:val="none" w:sz="0" w:space="0" w:color="auto"/>
        <w:right w:val="none" w:sz="0" w:space="0" w:color="auto"/>
      </w:divBdr>
    </w:div>
    <w:div w:id="294288884">
      <w:bodyDiv w:val="1"/>
      <w:marLeft w:val="0"/>
      <w:marRight w:val="0"/>
      <w:marTop w:val="0"/>
      <w:marBottom w:val="0"/>
      <w:divBdr>
        <w:top w:val="none" w:sz="0" w:space="0" w:color="auto"/>
        <w:left w:val="none" w:sz="0" w:space="0" w:color="auto"/>
        <w:bottom w:val="none" w:sz="0" w:space="0" w:color="auto"/>
        <w:right w:val="none" w:sz="0" w:space="0" w:color="auto"/>
      </w:divBdr>
    </w:div>
    <w:div w:id="316765238">
      <w:bodyDiv w:val="1"/>
      <w:marLeft w:val="0"/>
      <w:marRight w:val="0"/>
      <w:marTop w:val="0"/>
      <w:marBottom w:val="0"/>
      <w:divBdr>
        <w:top w:val="none" w:sz="0" w:space="0" w:color="auto"/>
        <w:left w:val="none" w:sz="0" w:space="0" w:color="auto"/>
        <w:bottom w:val="none" w:sz="0" w:space="0" w:color="auto"/>
        <w:right w:val="none" w:sz="0" w:space="0" w:color="auto"/>
      </w:divBdr>
    </w:div>
    <w:div w:id="317417004">
      <w:bodyDiv w:val="1"/>
      <w:marLeft w:val="0"/>
      <w:marRight w:val="0"/>
      <w:marTop w:val="0"/>
      <w:marBottom w:val="0"/>
      <w:divBdr>
        <w:top w:val="none" w:sz="0" w:space="0" w:color="auto"/>
        <w:left w:val="none" w:sz="0" w:space="0" w:color="auto"/>
        <w:bottom w:val="none" w:sz="0" w:space="0" w:color="auto"/>
        <w:right w:val="none" w:sz="0" w:space="0" w:color="auto"/>
      </w:divBdr>
    </w:div>
    <w:div w:id="361979385">
      <w:bodyDiv w:val="1"/>
      <w:marLeft w:val="0"/>
      <w:marRight w:val="0"/>
      <w:marTop w:val="0"/>
      <w:marBottom w:val="0"/>
      <w:divBdr>
        <w:top w:val="none" w:sz="0" w:space="0" w:color="auto"/>
        <w:left w:val="none" w:sz="0" w:space="0" w:color="auto"/>
        <w:bottom w:val="none" w:sz="0" w:space="0" w:color="auto"/>
        <w:right w:val="none" w:sz="0" w:space="0" w:color="auto"/>
      </w:divBdr>
    </w:div>
    <w:div w:id="406071663">
      <w:bodyDiv w:val="1"/>
      <w:marLeft w:val="0"/>
      <w:marRight w:val="0"/>
      <w:marTop w:val="0"/>
      <w:marBottom w:val="0"/>
      <w:divBdr>
        <w:top w:val="none" w:sz="0" w:space="0" w:color="auto"/>
        <w:left w:val="none" w:sz="0" w:space="0" w:color="auto"/>
        <w:bottom w:val="none" w:sz="0" w:space="0" w:color="auto"/>
        <w:right w:val="none" w:sz="0" w:space="0" w:color="auto"/>
      </w:divBdr>
      <w:divsChild>
        <w:div w:id="1959213461">
          <w:marLeft w:val="0"/>
          <w:marRight w:val="0"/>
          <w:marTop w:val="0"/>
          <w:marBottom w:val="0"/>
          <w:divBdr>
            <w:top w:val="none" w:sz="0" w:space="0" w:color="auto"/>
            <w:left w:val="none" w:sz="0" w:space="0" w:color="auto"/>
            <w:bottom w:val="none" w:sz="0" w:space="0" w:color="auto"/>
            <w:right w:val="none" w:sz="0" w:space="0" w:color="auto"/>
          </w:divBdr>
        </w:div>
      </w:divsChild>
    </w:div>
    <w:div w:id="461003721">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495533851">
      <w:bodyDiv w:val="1"/>
      <w:marLeft w:val="0"/>
      <w:marRight w:val="0"/>
      <w:marTop w:val="0"/>
      <w:marBottom w:val="0"/>
      <w:divBdr>
        <w:top w:val="none" w:sz="0" w:space="0" w:color="auto"/>
        <w:left w:val="none" w:sz="0" w:space="0" w:color="auto"/>
        <w:bottom w:val="none" w:sz="0" w:space="0" w:color="auto"/>
        <w:right w:val="none" w:sz="0" w:space="0" w:color="auto"/>
      </w:divBdr>
    </w:div>
    <w:div w:id="502016179">
      <w:bodyDiv w:val="1"/>
      <w:marLeft w:val="0"/>
      <w:marRight w:val="0"/>
      <w:marTop w:val="0"/>
      <w:marBottom w:val="0"/>
      <w:divBdr>
        <w:top w:val="none" w:sz="0" w:space="0" w:color="auto"/>
        <w:left w:val="none" w:sz="0" w:space="0" w:color="auto"/>
        <w:bottom w:val="none" w:sz="0" w:space="0" w:color="auto"/>
        <w:right w:val="none" w:sz="0" w:space="0" w:color="auto"/>
      </w:divBdr>
    </w:div>
    <w:div w:id="548613061">
      <w:bodyDiv w:val="1"/>
      <w:marLeft w:val="0"/>
      <w:marRight w:val="0"/>
      <w:marTop w:val="0"/>
      <w:marBottom w:val="0"/>
      <w:divBdr>
        <w:top w:val="none" w:sz="0" w:space="0" w:color="auto"/>
        <w:left w:val="none" w:sz="0" w:space="0" w:color="auto"/>
        <w:bottom w:val="none" w:sz="0" w:space="0" w:color="auto"/>
        <w:right w:val="none" w:sz="0" w:space="0" w:color="auto"/>
      </w:divBdr>
    </w:div>
    <w:div w:id="633870493">
      <w:bodyDiv w:val="1"/>
      <w:marLeft w:val="0"/>
      <w:marRight w:val="0"/>
      <w:marTop w:val="0"/>
      <w:marBottom w:val="0"/>
      <w:divBdr>
        <w:top w:val="none" w:sz="0" w:space="0" w:color="auto"/>
        <w:left w:val="none" w:sz="0" w:space="0" w:color="auto"/>
        <w:bottom w:val="none" w:sz="0" w:space="0" w:color="auto"/>
        <w:right w:val="none" w:sz="0" w:space="0" w:color="auto"/>
      </w:divBdr>
    </w:div>
    <w:div w:id="692343358">
      <w:bodyDiv w:val="1"/>
      <w:marLeft w:val="0"/>
      <w:marRight w:val="0"/>
      <w:marTop w:val="0"/>
      <w:marBottom w:val="0"/>
      <w:divBdr>
        <w:top w:val="none" w:sz="0" w:space="0" w:color="auto"/>
        <w:left w:val="none" w:sz="0" w:space="0" w:color="auto"/>
        <w:bottom w:val="none" w:sz="0" w:space="0" w:color="auto"/>
        <w:right w:val="none" w:sz="0" w:space="0" w:color="auto"/>
      </w:divBdr>
    </w:div>
    <w:div w:id="702364769">
      <w:bodyDiv w:val="1"/>
      <w:marLeft w:val="0"/>
      <w:marRight w:val="0"/>
      <w:marTop w:val="0"/>
      <w:marBottom w:val="0"/>
      <w:divBdr>
        <w:top w:val="none" w:sz="0" w:space="0" w:color="auto"/>
        <w:left w:val="none" w:sz="0" w:space="0" w:color="auto"/>
        <w:bottom w:val="none" w:sz="0" w:space="0" w:color="auto"/>
        <w:right w:val="none" w:sz="0" w:space="0" w:color="auto"/>
      </w:divBdr>
    </w:div>
    <w:div w:id="760298194">
      <w:bodyDiv w:val="1"/>
      <w:marLeft w:val="0"/>
      <w:marRight w:val="0"/>
      <w:marTop w:val="0"/>
      <w:marBottom w:val="0"/>
      <w:divBdr>
        <w:top w:val="none" w:sz="0" w:space="0" w:color="auto"/>
        <w:left w:val="none" w:sz="0" w:space="0" w:color="auto"/>
        <w:bottom w:val="none" w:sz="0" w:space="0" w:color="auto"/>
        <w:right w:val="none" w:sz="0" w:space="0" w:color="auto"/>
      </w:divBdr>
    </w:div>
    <w:div w:id="807472385">
      <w:bodyDiv w:val="1"/>
      <w:marLeft w:val="0"/>
      <w:marRight w:val="0"/>
      <w:marTop w:val="0"/>
      <w:marBottom w:val="0"/>
      <w:divBdr>
        <w:top w:val="none" w:sz="0" w:space="0" w:color="auto"/>
        <w:left w:val="none" w:sz="0" w:space="0" w:color="auto"/>
        <w:bottom w:val="none" w:sz="0" w:space="0" w:color="auto"/>
        <w:right w:val="none" w:sz="0" w:space="0" w:color="auto"/>
      </w:divBdr>
    </w:div>
    <w:div w:id="867067988">
      <w:bodyDiv w:val="1"/>
      <w:marLeft w:val="0"/>
      <w:marRight w:val="0"/>
      <w:marTop w:val="0"/>
      <w:marBottom w:val="0"/>
      <w:divBdr>
        <w:top w:val="none" w:sz="0" w:space="0" w:color="auto"/>
        <w:left w:val="none" w:sz="0" w:space="0" w:color="auto"/>
        <w:bottom w:val="none" w:sz="0" w:space="0" w:color="auto"/>
        <w:right w:val="none" w:sz="0" w:space="0" w:color="auto"/>
      </w:divBdr>
    </w:div>
    <w:div w:id="913125686">
      <w:bodyDiv w:val="1"/>
      <w:marLeft w:val="0"/>
      <w:marRight w:val="0"/>
      <w:marTop w:val="0"/>
      <w:marBottom w:val="0"/>
      <w:divBdr>
        <w:top w:val="none" w:sz="0" w:space="0" w:color="auto"/>
        <w:left w:val="none" w:sz="0" w:space="0" w:color="auto"/>
        <w:bottom w:val="none" w:sz="0" w:space="0" w:color="auto"/>
        <w:right w:val="none" w:sz="0" w:space="0" w:color="auto"/>
      </w:divBdr>
    </w:div>
    <w:div w:id="965162972">
      <w:bodyDiv w:val="1"/>
      <w:marLeft w:val="0"/>
      <w:marRight w:val="0"/>
      <w:marTop w:val="0"/>
      <w:marBottom w:val="0"/>
      <w:divBdr>
        <w:top w:val="none" w:sz="0" w:space="0" w:color="auto"/>
        <w:left w:val="none" w:sz="0" w:space="0" w:color="auto"/>
        <w:bottom w:val="none" w:sz="0" w:space="0" w:color="auto"/>
        <w:right w:val="none" w:sz="0" w:space="0" w:color="auto"/>
      </w:divBdr>
    </w:div>
    <w:div w:id="1017388917">
      <w:bodyDiv w:val="1"/>
      <w:marLeft w:val="0"/>
      <w:marRight w:val="0"/>
      <w:marTop w:val="0"/>
      <w:marBottom w:val="0"/>
      <w:divBdr>
        <w:top w:val="none" w:sz="0" w:space="0" w:color="auto"/>
        <w:left w:val="none" w:sz="0" w:space="0" w:color="auto"/>
        <w:bottom w:val="none" w:sz="0" w:space="0" w:color="auto"/>
        <w:right w:val="none" w:sz="0" w:space="0" w:color="auto"/>
      </w:divBdr>
    </w:div>
    <w:div w:id="1103693212">
      <w:bodyDiv w:val="1"/>
      <w:marLeft w:val="0"/>
      <w:marRight w:val="0"/>
      <w:marTop w:val="0"/>
      <w:marBottom w:val="0"/>
      <w:divBdr>
        <w:top w:val="none" w:sz="0" w:space="0" w:color="auto"/>
        <w:left w:val="none" w:sz="0" w:space="0" w:color="auto"/>
        <w:bottom w:val="none" w:sz="0" w:space="0" w:color="auto"/>
        <w:right w:val="none" w:sz="0" w:space="0" w:color="auto"/>
      </w:divBdr>
    </w:div>
    <w:div w:id="1162307640">
      <w:bodyDiv w:val="1"/>
      <w:marLeft w:val="0"/>
      <w:marRight w:val="0"/>
      <w:marTop w:val="0"/>
      <w:marBottom w:val="0"/>
      <w:divBdr>
        <w:top w:val="none" w:sz="0" w:space="0" w:color="auto"/>
        <w:left w:val="none" w:sz="0" w:space="0" w:color="auto"/>
        <w:bottom w:val="none" w:sz="0" w:space="0" w:color="auto"/>
        <w:right w:val="none" w:sz="0" w:space="0" w:color="auto"/>
      </w:divBdr>
    </w:div>
    <w:div w:id="1330988210">
      <w:bodyDiv w:val="1"/>
      <w:marLeft w:val="0"/>
      <w:marRight w:val="0"/>
      <w:marTop w:val="0"/>
      <w:marBottom w:val="0"/>
      <w:divBdr>
        <w:top w:val="none" w:sz="0" w:space="0" w:color="auto"/>
        <w:left w:val="none" w:sz="0" w:space="0" w:color="auto"/>
        <w:bottom w:val="none" w:sz="0" w:space="0" w:color="auto"/>
        <w:right w:val="none" w:sz="0" w:space="0" w:color="auto"/>
      </w:divBdr>
    </w:div>
    <w:div w:id="1454905651">
      <w:bodyDiv w:val="1"/>
      <w:marLeft w:val="0"/>
      <w:marRight w:val="0"/>
      <w:marTop w:val="0"/>
      <w:marBottom w:val="0"/>
      <w:divBdr>
        <w:top w:val="none" w:sz="0" w:space="0" w:color="auto"/>
        <w:left w:val="none" w:sz="0" w:space="0" w:color="auto"/>
        <w:bottom w:val="none" w:sz="0" w:space="0" w:color="auto"/>
        <w:right w:val="none" w:sz="0" w:space="0" w:color="auto"/>
      </w:divBdr>
    </w:div>
    <w:div w:id="1465736988">
      <w:bodyDiv w:val="1"/>
      <w:marLeft w:val="0"/>
      <w:marRight w:val="0"/>
      <w:marTop w:val="0"/>
      <w:marBottom w:val="0"/>
      <w:divBdr>
        <w:top w:val="none" w:sz="0" w:space="0" w:color="auto"/>
        <w:left w:val="none" w:sz="0" w:space="0" w:color="auto"/>
        <w:bottom w:val="none" w:sz="0" w:space="0" w:color="auto"/>
        <w:right w:val="none" w:sz="0" w:space="0" w:color="auto"/>
      </w:divBdr>
    </w:div>
    <w:div w:id="1482380271">
      <w:bodyDiv w:val="1"/>
      <w:marLeft w:val="0"/>
      <w:marRight w:val="0"/>
      <w:marTop w:val="0"/>
      <w:marBottom w:val="0"/>
      <w:divBdr>
        <w:top w:val="none" w:sz="0" w:space="0" w:color="auto"/>
        <w:left w:val="none" w:sz="0" w:space="0" w:color="auto"/>
        <w:bottom w:val="none" w:sz="0" w:space="0" w:color="auto"/>
        <w:right w:val="none" w:sz="0" w:space="0" w:color="auto"/>
      </w:divBdr>
    </w:div>
    <w:div w:id="1556546254">
      <w:bodyDiv w:val="1"/>
      <w:marLeft w:val="0"/>
      <w:marRight w:val="0"/>
      <w:marTop w:val="0"/>
      <w:marBottom w:val="0"/>
      <w:divBdr>
        <w:top w:val="none" w:sz="0" w:space="0" w:color="auto"/>
        <w:left w:val="none" w:sz="0" w:space="0" w:color="auto"/>
        <w:bottom w:val="none" w:sz="0" w:space="0" w:color="auto"/>
        <w:right w:val="none" w:sz="0" w:space="0" w:color="auto"/>
      </w:divBdr>
    </w:div>
    <w:div w:id="1589576832">
      <w:bodyDiv w:val="1"/>
      <w:marLeft w:val="0"/>
      <w:marRight w:val="0"/>
      <w:marTop w:val="0"/>
      <w:marBottom w:val="0"/>
      <w:divBdr>
        <w:top w:val="none" w:sz="0" w:space="0" w:color="auto"/>
        <w:left w:val="none" w:sz="0" w:space="0" w:color="auto"/>
        <w:bottom w:val="none" w:sz="0" w:space="0" w:color="auto"/>
        <w:right w:val="none" w:sz="0" w:space="0" w:color="auto"/>
      </w:divBdr>
    </w:div>
    <w:div w:id="1757096577">
      <w:bodyDiv w:val="1"/>
      <w:marLeft w:val="0"/>
      <w:marRight w:val="0"/>
      <w:marTop w:val="0"/>
      <w:marBottom w:val="0"/>
      <w:divBdr>
        <w:top w:val="none" w:sz="0" w:space="0" w:color="auto"/>
        <w:left w:val="none" w:sz="0" w:space="0" w:color="auto"/>
        <w:bottom w:val="none" w:sz="0" w:space="0" w:color="auto"/>
        <w:right w:val="none" w:sz="0" w:space="0" w:color="auto"/>
      </w:divBdr>
    </w:div>
    <w:div w:id="1790122243">
      <w:bodyDiv w:val="1"/>
      <w:marLeft w:val="0"/>
      <w:marRight w:val="0"/>
      <w:marTop w:val="0"/>
      <w:marBottom w:val="0"/>
      <w:divBdr>
        <w:top w:val="none" w:sz="0" w:space="0" w:color="auto"/>
        <w:left w:val="none" w:sz="0" w:space="0" w:color="auto"/>
        <w:bottom w:val="none" w:sz="0" w:space="0" w:color="auto"/>
        <w:right w:val="none" w:sz="0" w:space="0" w:color="auto"/>
      </w:divBdr>
    </w:div>
    <w:div w:id="1803426803">
      <w:bodyDiv w:val="1"/>
      <w:marLeft w:val="0"/>
      <w:marRight w:val="0"/>
      <w:marTop w:val="0"/>
      <w:marBottom w:val="0"/>
      <w:divBdr>
        <w:top w:val="none" w:sz="0" w:space="0" w:color="auto"/>
        <w:left w:val="none" w:sz="0" w:space="0" w:color="auto"/>
        <w:bottom w:val="none" w:sz="0" w:space="0" w:color="auto"/>
        <w:right w:val="none" w:sz="0" w:space="0" w:color="auto"/>
      </w:divBdr>
    </w:div>
    <w:div w:id="1819031897">
      <w:bodyDiv w:val="1"/>
      <w:marLeft w:val="0"/>
      <w:marRight w:val="0"/>
      <w:marTop w:val="0"/>
      <w:marBottom w:val="0"/>
      <w:divBdr>
        <w:top w:val="none" w:sz="0" w:space="0" w:color="auto"/>
        <w:left w:val="none" w:sz="0" w:space="0" w:color="auto"/>
        <w:bottom w:val="none" w:sz="0" w:space="0" w:color="auto"/>
        <w:right w:val="none" w:sz="0" w:space="0" w:color="auto"/>
      </w:divBdr>
    </w:div>
    <w:div w:id="1989363019">
      <w:bodyDiv w:val="1"/>
      <w:marLeft w:val="0"/>
      <w:marRight w:val="0"/>
      <w:marTop w:val="0"/>
      <w:marBottom w:val="0"/>
      <w:divBdr>
        <w:top w:val="none" w:sz="0" w:space="0" w:color="auto"/>
        <w:left w:val="none" w:sz="0" w:space="0" w:color="auto"/>
        <w:bottom w:val="none" w:sz="0" w:space="0" w:color="auto"/>
        <w:right w:val="none" w:sz="0" w:space="0" w:color="auto"/>
      </w:divBdr>
    </w:div>
    <w:div w:id="2000453469">
      <w:bodyDiv w:val="1"/>
      <w:marLeft w:val="0"/>
      <w:marRight w:val="0"/>
      <w:marTop w:val="0"/>
      <w:marBottom w:val="0"/>
      <w:divBdr>
        <w:top w:val="none" w:sz="0" w:space="0" w:color="auto"/>
        <w:left w:val="none" w:sz="0" w:space="0" w:color="auto"/>
        <w:bottom w:val="none" w:sz="0" w:space="0" w:color="auto"/>
        <w:right w:val="none" w:sz="0" w:space="0" w:color="auto"/>
      </w:divBdr>
    </w:div>
    <w:div w:id="2048093753">
      <w:bodyDiv w:val="1"/>
      <w:marLeft w:val="0"/>
      <w:marRight w:val="0"/>
      <w:marTop w:val="0"/>
      <w:marBottom w:val="0"/>
      <w:divBdr>
        <w:top w:val="none" w:sz="0" w:space="0" w:color="auto"/>
        <w:left w:val="none" w:sz="0" w:space="0" w:color="auto"/>
        <w:bottom w:val="none" w:sz="0" w:space="0" w:color="auto"/>
        <w:right w:val="none" w:sz="0" w:space="0" w:color="auto"/>
      </w:divBdr>
    </w:div>
    <w:div w:id="2070759010">
      <w:bodyDiv w:val="1"/>
      <w:marLeft w:val="0"/>
      <w:marRight w:val="0"/>
      <w:marTop w:val="0"/>
      <w:marBottom w:val="0"/>
      <w:divBdr>
        <w:top w:val="none" w:sz="0" w:space="0" w:color="auto"/>
        <w:left w:val="none" w:sz="0" w:space="0" w:color="auto"/>
        <w:bottom w:val="none" w:sz="0" w:space="0" w:color="auto"/>
        <w:right w:val="none" w:sz="0" w:space="0" w:color="auto"/>
      </w:divBdr>
    </w:div>
    <w:div w:id="2086101950">
      <w:bodyDiv w:val="1"/>
      <w:marLeft w:val="0"/>
      <w:marRight w:val="0"/>
      <w:marTop w:val="0"/>
      <w:marBottom w:val="0"/>
      <w:divBdr>
        <w:top w:val="none" w:sz="0" w:space="0" w:color="auto"/>
        <w:left w:val="none" w:sz="0" w:space="0" w:color="auto"/>
        <w:bottom w:val="none" w:sz="0" w:space="0" w:color="auto"/>
        <w:right w:val="none" w:sz="0" w:space="0" w:color="auto"/>
      </w:divBdr>
    </w:div>
    <w:div w:id="212476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to.bvits.com/rin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pc.go.jp/files/pdf/report_office_zirei2205.pdf" TargetMode="External"/></Relationships>
</file>

<file path=word/theme/theme1.xml><?xml version="1.0" encoding="utf-8"?>
<a:theme xmlns:a="http://schemas.openxmlformats.org/drawingml/2006/main" name="ホワイト">
  <a:themeElements>
    <a:clrScheme name="Pantone_Spring2016Colors">
      <a:dk1>
        <a:srgbClr val="000000"/>
      </a:dk1>
      <a:lt1>
        <a:srgbClr val="FFFFFF"/>
      </a:lt1>
      <a:dk2>
        <a:srgbClr val="00266F"/>
      </a:dk2>
      <a:lt2>
        <a:srgbClr val="FEFAC9"/>
      </a:lt2>
      <a:accent1>
        <a:srgbClr val="79C854"/>
      </a:accent1>
      <a:accent2>
        <a:srgbClr val="F7786C"/>
      </a:accent2>
      <a:accent3>
        <a:srgbClr val="F9E03D"/>
      </a:accent3>
      <a:accent4>
        <a:srgbClr val="98DDDE"/>
      </a:accent4>
      <a:accent5>
        <a:srgbClr val="F7CAC9"/>
      </a:accent5>
      <a:accent6>
        <a:srgbClr val="92A9D2"/>
      </a:accent6>
      <a:hlink>
        <a:srgbClr val="034E83"/>
      </a:hlink>
      <a:folHlink>
        <a:srgbClr val="B18E6B"/>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3A45-5D6C-4E48-90AE-4D88438E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2585</Words>
  <Characters>14741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Manager/>
  <Company>Hewlett-Packard Company</Company>
  <LinksUpToDate>false</LinksUpToDate>
  <CharactersWithSpaces>17292</CharactersWithSpaces>
  <SharedDoc>false</SharedDoc>
  <HyperlinkBase/>
  <HLinks>
    <vt:vector size="6" baseType="variant">
      <vt:variant>
        <vt:i4>3014706</vt:i4>
      </vt:variant>
      <vt:variant>
        <vt:i4>0</vt:i4>
      </vt:variant>
      <vt:variant>
        <vt:i4>0</vt:i4>
      </vt:variant>
      <vt:variant>
        <vt:i4>5</vt:i4>
      </vt:variant>
      <vt:variant>
        <vt:lpwstr>mailto:trans@kuhp.kyoto-u.ac.jp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Urushihara</dc:creator>
  <cp:keywords/>
  <dc:description/>
  <cp:lastModifiedBy>itoh</cp:lastModifiedBy>
  <cp:revision>3</cp:revision>
  <cp:lastPrinted>2019-10-03T06:38:00Z</cp:lastPrinted>
  <dcterms:created xsi:type="dcterms:W3CDTF">2023-07-07T05:41:00Z</dcterms:created>
  <dcterms:modified xsi:type="dcterms:W3CDTF">2023-07-07T05:52:00Z</dcterms:modified>
  <cp:category/>
</cp:coreProperties>
</file>