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098C1EED" w:rsidR="00A364D9" w:rsidRPr="00E41B93" w:rsidRDefault="001A1B69" w:rsidP="00A364D9">
      <w:pPr>
        <w:autoSpaceDE w:val="0"/>
        <w:autoSpaceDN w:val="0"/>
        <w:snapToGrid w:val="0"/>
        <w:rPr>
          <w:rFonts w:hAnsi="ＭＳ ゴシック"/>
          <w:sz w:val="21"/>
          <w:szCs w:val="21"/>
        </w:rPr>
      </w:pPr>
      <w:r>
        <w:rPr>
          <w:rFonts w:hAnsi="ＭＳ ゴシック" w:hint="eastAsia"/>
          <w:sz w:val="21"/>
          <w:szCs w:val="21"/>
        </w:rPr>
        <w:t>京都大学臨床研究審査委員会</w:t>
      </w:r>
      <w:bookmarkStart w:id="0" w:name="_GoBack"/>
      <w:bookmarkEnd w:id="0"/>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w:t>
            </w:r>
            <w:proofErr w:type="gramStart"/>
            <w:r w:rsidR="008028B7" w:rsidRPr="00E41B93">
              <w:rPr>
                <w:rFonts w:hAnsi="ＭＳ ゴシック" w:hint="eastAsia"/>
                <w:sz w:val="20"/>
                <w:szCs w:val="20"/>
              </w:rPr>
              <w:t>及び</w:t>
            </w:r>
            <w:proofErr w:type="gramEnd"/>
            <w:r w:rsidR="008028B7" w:rsidRPr="00E41B93">
              <w:rPr>
                <w:rFonts w:hAnsi="ＭＳ ゴシック" w:hint="eastAsia"/>
                <w:sz w:val="20"/>
                <w:szCs w:val="20"/>
              </w:rPr>
              <w:t>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w:t>
            </w:r>
            <w:proofErr w:type="gramStart"/>
            <w:r w:rsidR="008028B7" w:rsidRPr="00E41B93">
              <w:rPr>
                <w:rFonts w:hAnsi="ＭＳ ゴシック" w:hint="eastAsia"/>
                <w:sz w:val="20"/>
                <w:szCs w:val="20"/>
              </w:rPr>
              <w:t>又は</w:t>
            </w:r>
            <w:proofErr w:type="gramEnd"/>
            <w:r w:rsidR="008028B7" w:rsidRPr="00E41B93">
              <w:rPr>
                <w:rFonts w:hAnsi="ＭＳ ゴシック" w:hint="eastAsia"/>
                <w:sz w:val="20"/>
                <w:szCs w:val="20"/>
              </w:rPr>
              <w:t>研究計画書に対する不適合の発生状況</w:t>
            </w:r>
            <w:proofErr w:type="gramStart"/>
            <w:r w:rsidR="008028B7" w:rsidRPr="00E41B93">
              <w:rPr>
                <w:rFonts w:hAnsi="ＭＳ ゴシック" w:hint="eastAsia"/>
                <w:sz w:val="20"/>
                <w:szCs w:val="20"/>
              </w:rPr>
              <w:t>及</w:t>
            </w:r>
            <w:proofErr w:type="gramEnd"/>
            <w:r w:rsidR="008028B7" w:rsidRPr="00E41B93">
              <w:rPr>
                <w:rFonts w:hAnsi="ＭＳ ゴシック" w:hint="eastAsia"/>
                <w:sz w:val="20"/>
                <w:szCs w:val="20"/>
              </w:rPr>
              <w:t>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w:t>
            </w:r>
            <w:proofErr w:type="gramStart"/>
            <w:r w:rsidR="008028B7" w:rsidRPr="00E41B93">
              <w:rPr>
                <w:rFonts w:hAnsi="ＭＳ ゴシック" w:hint="eastAsia"/>
                <w:sz w:val="20"/>
                <w:szCs w:val="20"/>
              </w:rPr>
              <w:t>及び</w:t>
            </w:r>
            <w:proofErr w:type="gramEnd"/>
            <w:r w:rsidR="008028B7" w:rsidRPr="00E41B93">
              <w:rPr>
                <w:rFonts w:hAnsi="ＭＳ ゴシック" w:hint="eastAsia"/>
                <w:sz w:val="20"/>
                <w:szCs w:val="20"/>
              </w:rPr>
              <w:t>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w:t>
      </w:r>
      <w:proofErr w:type="gramStart"/>
      <w:r w:rsidRPr="00E41B93">
        <w:rPr>
          <w:rFonts w:hAnsi="ＭＳ ゴシック" w:hint="eastAsia"/>
          <w:sz w:val="18"/>
        </w:rPr>
        <w:t>及び</w:t>
      </w:r>
      <w:proofErr w:type="gramEnd"/>
      <w:r w:rsidRPr="00E41B93">
        <w:rPr>
          <w:rFonts w:hAnsi="ＭＳ ゴシック" w:hint="eastAsia"/>
          <w:sz w:val="18"/>
        </w:rPr>
        <w:t>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w:t>
      </w:r>
      <w:proofErr w:type="gramStart"/>
      <w:r w:rsidRPr="00E41B93">
        <w:rPr>
          <w:rFonts w:hAnsi="ＭＳ ゴシック" w:hint="eastAsia"/>
          <w:sz w:val="18"/>
        </w:rPr>
        <w:t>及び</w:t>
      </w:r>
      <w:proofErr w:type="gramEnd"/>
      <w:r w:rsidRPr="00E41B93">
        <w:rPr>
          <w:rFonts w:hAnsi="ＭＳ ゴシック" w:hint="eastAsia"/>
          <w:sz w:val="18"/>
        </w:rPr>
        <w:t>その後の経過」について、既に報告</w:t>
      </w:r>
      <w:proofErr w:type="gramStart"/>
      <w:r w:rsidRPr="00E41B93">
        <w:rPr>
          <w:rFonts w:hAnsi="ＭＳ ゴシック" w:hint="eastAsia"/>
          <w:sz w:val="18"/>
        </w:rPr>
        <w:t>及</w:t>
      </w:r>
      <w:proofErr w:type="gramEnd"/>
      <w:r w:rsidRPr="00E41B93">
        <w:rPr>
          <w:rFonts w:hAnsi="ＭＳ ゴシック" w:hint="eastAsia"/>
          <w:sz w:val="18"/>
        </w:rPr>
        <w:t>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w:t>
      </w:r>
      <w:proofErr w:type="gramStart"/>
      <w:r w:rsidRPr="00E41B93">
        <w:rPr>
          <w:rFonts w:hAnsi="ＭＳ ゴシック" w:hint="eastAsia"/>
          <w:sz w:val="18"/>
        </w:rPr>
        <w:t>及び</w:t>
      </w:r>
      <w:proofErr w:type="gramEnd"/>
      <w:r w:rsidRPr="00E41B93">
        <w:rPr>
          <w:rFonts w:hAnsi="ＭＳ ゴシック" w:hint="eastAsia"/>
          <w:sz w:val="18"/>
        </w:rPr>
        <w:t>科学的妥当性についての評価」とは、疾病等の発生状況</w:t>
      </w:r>
      <w:proofErr w:type="gramStart"/>
      <w:r w:rsidRPr="00E41B93">
        <w:rPr>
          <w:rFonts w:hAnsi="ＭＳ ゴシック" w:hint="eastAsia"/>
          <w:sz w:val="18"/>
        </w:rPr>
        <w:t>及</w:t>
      </w:r>
      <w:proofErr w:type="gramEnd"/>
      <w:r w:rsidRPr="00E41B93">
        <w:rPr>
          <w:rFonts w:hAnsi="ＭＳ ゴシック" w:hint="eastAsia"/>
          <w:sz w:val="18"/>
        </w:rPr>
        <w:t>びその後の経過、不適合事案の発生状況</w:t>
      </w:r>
      <w:proofErr w:type="gramStart"/>
      <w:r w:rsidRPr="00E41B93">
        <w:rPr>
          <w:rFonts w:hAnsi="ＭＳ ゴシック" w:hint="eastAsia"/>
          <w:sz w:val="18"/>
        </w:rPr>
        <w:t>及</w:t>
      </w:r>
      <w:proofErr w:type="gramEnd"/>
      <w:r w:rsidRPr="00E41B93">
        <w:rPr>
          <w:rFonts w:hAnsi="ＭＳ ゴシック" w:hint="eastAsia"/>
          <w:sz w:val="18"/>
        </w:rPr>
        <w:t>びその後の対応等を含む臨床研究の実施状況</w:t>
      </w:r>
      <w:proofErr w:type="gramStart"/>
      <w:r w:rsidRPr="00E41B93">
        <w:rPr>
          <w:rFonts w:hAnsi="ＭＳ ゴシック" w:hint="eastAsia"/>
          <w:sz w:val="18"/>
        </w:rPr>
        <w:t>並び</w:t>
      </w:r>
      <w:proofErr w:type="gramEnd"/>
      <w:r w:rsidRPr="00E41B93">
        <w:rPr>
          <w:rFonts w:hAnsi="ＭＳ ゴシック" w:hint="eastAsia"/>
          <w:sz w:val="18"/>
        </w:rPr>
        <w:t>に当該期間中に発表された研究報告等における当該臨床研究に用いる医薬品等に関連する有効</w:t>
      </w:r>
      <w:proofErr w:type="gramStart"/>
      <w:r w:rsidRPr="00E41B93">
        <w:rPr>
          <w:rFonts w:hAnsi="ＭＳ ゴシック" w:hint="eastAsia"/>
          <w:sz w:val="18"/>
        </w:rPr>
        <w:t>又</w:t>
      </w:r>
      <w:proofErr w:type="gramEnd"/>
      <w:r w:rsidRPr="00E41B93">
        <w:rPr>
          <w:rFonts w:hAnsi="ＭＳ ゴシック" w:hint="eastAsia"/>
          <w:sz w:val="18"/>
        </w:rPr>
        <w:t>は無効の情報を踏まえ、当該臨床研究の安全性</w:t>
      </w:r>
      <w:proofErr w:type="gramStart"/>
      <w:r w:rsidRPr="00E41B93">
        <w:rPr>
          <w:rFonts w:hAnsi="ＭＳ ゴシック" w:hint="eastAsia"/>
          <w:sz w:val="18"/>
        </w:rPr>
        <w:t>及</w:t>
      </w:r>
      <w:proofErr w:type="gramEnd"/>
      <w:r w:rsidRPr="00E41B93">
        <w:rPr>
          <w:rFonts w:hAnsi="ＭＳ ゴシック" w:hint="eastAsia"/>
          <w:sz w:val="18"/>
        </w:rPr>
        <w:t>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w:t>
      </w:r>
      <w:proofErr w:type="gramStart"/>
      <w:r w:rsidRPr="00E41B93">
        <w:rPr>
          <w:rFonts w:hAnsi="ＭＳ ゴシック" w:hint="eastAsia"/>
          <w:sz w:val="18"/>
        </w:rPr>
        <w:t>及び</w:t>
      </w:r>
      <w:proofErr w:type="gramEnd"/>
      <w:r w:rsidRPr="00E41B93">
        <w:rPr>
          <w:rFonts w:hAnsi="ＭＳ ゴシック" w:hint="eastAsia"/>
          <w:sz w:val="18"/>
        </w:rPr>
        <w:t>利益相反管理計画を提出すること。当該時点における確認の結果、利益相反管理基準</w:t>
      </w:r>
      <w:proofErr w:type="gramStart"/>
      <w:r w:rsidRPr="00E41B93">
        <w:rPr>
          <w:rFonts w:hAnsi="ＭＳ ゴシック" w:hint="eastAsia"/>
          <w:sz w:val="18"/>
        </w:rPr>
        <w:t>及び</w:t>
      </w:r>
      <w:proofErr w:type="gramEnd"/>
      <w:r w:rsidRPr="00E41B93">
        <w:rPr>
          <w:rFonts w:hAnsi="ＭＳ ゴシック" w:hint="eastAsia"/>
          <w:sz w:val="18"/>
        </w:rPr>
        <w:t>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5F31" w14:textId="77777777" w:rsidR="000558EA" w:rsidRDefault="000558EA" w:rsidP="00F53930">
      <w:r>
        <w:separator/>
      </w:r>
    </w:p>
  </w:endnote>
  <w:endnote w:type="continuationSeparator" w:id="0">
    <w:p w14:paraId="03DB29C6" w14:textId="77777777" w:rsidR="000558EA" w:rsidRDefault="000558E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4DA5" w14:textId="77777777" w:rsidR="000558EA" w:rsidRDefault="000558EA" w:rsidP="00F53930">
      <w:r>
        <w:separator/>
      </w:r>
    </w:p>
  </w:footnote>
  <w:footnote w:type="continuationSeparator" w:id="0">
    <w:p w14:paraId="5FBB8F91" w14:textId="77777777" w:rsidR="000558EA" w:rsidRDefault="000558EA"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58EA"/>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1B69"/>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7DA0E-FF21-7A46-841D-4C6A833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2019-04-22T06:05:00Z</dcterms:created>
  <dcterms:modified xsi:type="dcterms:W3CDTF">2019-04-22T06:05:00Z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