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098C1EED" w:rsidR="00A364D9" w:rsidRPr="00E41B93" w:rsidRDefault="001A1B69" w:rsidP="00A364D9">
      <w:pPr>
        <w:autoSpaceDE w:val="0"/>
        <w:autoSpaceDN w:val="0"/>
        <w:snapToGrid w:val="0"/>
        <w:rPr>
          <w:rFonts w:hAnsi="ＭＳ ゴシック"/>
          <w:sz w:val="21"/>
          <w:szCs w:val="21"/>
        </w:rPr>
      </w:pPr>
      <w:r>
        <w:rPr>
          <w:rFonts w:hAnsi="ＭＳ ゴシック" w:hint="eastAsia"/>
          <w:sz w:val="21"/>
          <w:szCs w:val="21"/>
        </w:rPr>
        <w:t>京都大学臨床研究審査委員会</w:t>
      </w:r>
      <w:r w:rsidR="00A364D9" w:rsidRPr="00E41B93">
        <w:rPr>
          <w:rFonts w:hAnsi="ＭＳ ゴシック" w:hint="eastAsia"/>
          <w:sz w:val="21"/>
          <w:szCs w:val="21"/>
        </w:rPr>
        <w:t xml:space="preserve">　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2F865DA6" w14:textId="6EF477F0" w:rsidR="00650DBA" w:rsidRPr="00156F7F" w:rsidRDefault="00260E91" w:rsidP="00650DBA">
      <w:pPr>
        <w:snapToGrid w:val="0"/>
        <w:ind w:left="190" w:hangingChars="100" w:hanging="19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w:t>
      </w:r>
      <w:r w:rsidR="00B25323" w:rsidRPr="00156F7F">
        <w:rPr>
          <w:rFonts w:hAnsi="ＭＳ ゴシック" w:hint="eastAsia"/>
          <w:sz w:val="18"/>
        </w:rPr>
        <w:t>員長</w:t>
      </w:r>
      <w:r w:rsidRPr="00156F7F">
        <w:rPr>
          <w:rFonts w:hAnsi="ＭＳ ゴシック" w:hint="eastAsia"/>
          <w:sz w:val="18"/>
        </w:rPr>
        <w:t>に提出する。</w:t>
      </w:r>
      <w:r w:rsidR="00650DBA" w:rsidRPr="00156F7F">
        <w:rPr>
          <w:rFonts w:hAnsi="ＭＳ ゴシック" w:hint="eastAsia"/>
          <w:sz w:val="18"/>
        </w:rPr>
        <w:t>この他、研究責任（代表）</w:t>
      </w:r>
      <w:r w:rsidR="00650DBA" w:rsidRPr="00156F7F">
        <w:rPr>
          <w:rFonts w:hAnsi="ＭＳ ゴシック" w:hint="eastAsia"/>
          <w:sz w:val="18"/>
        </w:rPr>
        <w:lastRenderedPageBreak/>
        <w:t>医師から自機関の管理者への報告及び研究責任医師から研究代表医師への通知の用に供する</w:t>
      </w:r>
      <w:r w:rsidR="0068662B" w:rsidRPr="00156F7F">
        <w:rPr>
          <w:rFonts w:hAnsi="ＭＳ ゴシック" w:hint="eastAsia"/>
          <w:sz w:val="18"/>
        </w:rPr>
        <w:t>ことも差し支えない</w:t>
      </w:r>
      <w:r w:rsidR="00650DBA" w:rsidRPr="00156F7F">
        <w:rPr>
          <w:rFonts w:hAnsi="ＭＳ ゴシック" w:hint="eastAsia"/>
          <w:sz w:val="18"/>
        </w:rPr>
        <w:t>。</w:t>
      </w:r>
    </w:p>
    <w:p w14:paraId="65308F20" w14:textId="77777777" w:rsidR="00983AB7" w:rsidRPr="00156F7F" w:rsidRDefault="00983AB7" w:rsidP="00983AB7">
      <w:pPr>
        <w:snapToGrid w:val="0"/>
        <w:ind w:left="190" w:hangingChars="100" w:hanging="190"/>
        <w:rPr>
          <w:rFonts w:hAnsi="ＭＳ ゴシック"/>
          <w:sz w:val="18"/>
        </w:rPr>
      </w:pPr>
      <w:r w:rsidRPr="00156F7F">
        <w:rPr>
          <w:rFonts w:hAnsi="ＭＳ ゴシック" w:hint="eastAsia"/>
          <w:sz w:val="18"/>
        </w:rPr>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w:t>
      </w:r>
      <w:bookmarkStart w:id="0" w:name="_GoBack"/>
      <w:bookmarkEnd w:id="0"/>
      <w:r w:rsidRPr="00E41B93">
        <w:rPr>
          <w:rFonts w:hAnsi="ＭＳ ゴシック" w:hint="eastAsia"/>
          <w:sz w:val="18"/>
        </w:rPr>
        <w:t>該期間中に発表された研究報告等における当該臨床研究に用いる医薬品等に関連する有効又は無効の情報を踏まえ、当該臨床研究の安全性及び科学的妥当性についての評価について記載すること。</w:t>
      </w:r>
    </w:p>
    <w:p w14:paraId="7FC42867" w14:textId="77777777" w:rsidR="00BE164A" w:rsidRDefault="00983AB7" w:rsidP="00BE164A">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p w14:paraId="54469D11" w14:textId="4995E203" w:rsidR="00650DFC" w:rsidRPr="00643300" w:rsidRDefault="00650DFC" w:rsidP="00650DFC">
      <w:pPr>
        <w:snapToGrid w:val="0"/>
        <w:ind w:left="190" w:hangingChars="100" w:hanging="190"/>
        <w:rPr>
          <w:rFonts w:hAnsi="ＭＳ ゴシック"/>
          <w:sz w:val="18"/>
        </w:rPr>
      </w:pPr>
    </w:p>
    <w:sectPr w:rsidR="00650DFC" w:rsidRPr="00643300"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623A6C" w16cid:durableId="20B491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DDE61" w14:textId="77777777" w:rsidR="008D4C6D" w:rsidRDefault="008D4C6D" w:rsidP="00F53930">
      <w:r>
        <w:separator/>
      </w:r>
    </w:p>
  </w:endnote>
  <w:endnote w:type="continuationSeparator" w:id="0">
    <w:p w14:paraId="38F8140F" w14:textId="77777777" w:rsidR="008D4C6D" w:rsidRDefault="008D4C6D"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D7417" w14:textId="77777777" w:rsidR="008D4C6D" w:rsidRDefault="008D4C6D" w:rsidP="00F53930">
      <w:r>
        <w:separator/>
      </w:r>
    </w:p>
  </w:footnote>
  <w:footnote w:type="continuationSeparator" w:id="0">
    <w:p w14:paraId="1DAEEA1D" w14:textId="77777777" w:rsidR="008D4C6D" w:rsidRDefault="008D4C6D" w:rsidP="00F53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58EA"/>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28F4"/>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56725"/>
    <w:rsid w:val="00156F7F"/>
    <w:rsid w:val="00171BC8"/>
    <w:rsid w:val="00175832"/>
    <w:rsid w:val="00176173"/>
    <w:rsid w:val="00177D4F"/>
    <w:rsid w:val="0018106D"/>
    <w:rsid w:val="001876A8"/>
    <w:rsid w:val="0018796C"/>
    <w:rsid w:val="001937C7"/>
    <w:rsid w:val="00196CC7"/>
    <w:rsid w:val="001A1B69"/>
    <w:rsid w:val="001A7524"/>
    <w:rsid w:val="001A7847"/>
    <w:rsid w:val="001B6D5A"/>
    <w:rsid w:val="001C2DE1"/>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2F4C58"/>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43300"/>
    <w:rsid w:val="00650DBA"/>
    <w:rsid w:val="00650DFC"/>
    <w:rsid w:val="0066070B"/>
    <w:rsid w:val="006632FC"/>
    <w:rsid w:val="00664D26"/>
    <w:rsid w:val="00682C34"/>
    <w:rsid w:val="0068662B"/>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B50"/>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91987"/>
    <w:rsid w:val="008D1ACA"/>
    <w:rsid w:val="008D4AF5"/>
    <w:rsid w:val="008D4C6D"/>
    <w:rsid w:val="008E0631"/>
    <w:rsid w:val="008E0E27"/>
    <w:rsid w:val="008E4553"/>
    <w:rsid w:val="008F689D"/>
    <w:rsid w:val="00900F9F"/>
    <w:rsid w:val="00901274"/>
    <w:rsid w:val="009028D9"/>
    <w:rsid w:val="00915E27"/>
    <w:rsid w:val="00937D50"/>
    <w:rsid w:val="009408BB"/>
    <w:rsid w:val="0094513D"/>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BE164A"/>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2.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B4D633-D04F-4D61-805D-4B71250F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2019-06-19T02:30:00Z</dcterms:created>
  <dcterms:modified xsi:type="dcterms:W3CDTF">2019-07-08T04:05:00Z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