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46C42393" w:rsidR="00621387" w:rsidRPr="003B2EF9" w:rsidRDefault="00E10A8A" w:rsidP="00621387">
      <w:pPr>
        <w:autoSpaceDE w:val="0"/>
        <w:autoSpaceDN w:val="0"/>
        <w:snapToGrid w:val="0"/>
        <w:rPr>
          <w:rFonts w:hAnsi="ＭＳ ゴシック"/>
          <w:sz w:val="21"/>
          <w:szCs w:val="21"/>
          <w:lang w:eastAsia="zh-CN"/>
        </w:rPr>
      </w:pPr>
      <w:r>
        <w:rPr>
          <w:rFonts w:hAnsi="ＭＳ ゴシック" w:hint="eastAsia"/>
          <w:sz w:val="21"/>
          <w:szCs w:val="21"/>
        </w:rPr>
        <w:t>京都大学臨床研究審査委員会</w:t>
      </w:r>
      <w:r w:rsidR="00621387" w:rsidRPr="003B2EF9">
        <w:rPr>
          <w:rFonts w:hAnsi="ＭＳ ゴシック" w:hint="eastAsia"/>
          <w:sz w:val="21"/>
          <w:szCs w:val="21"/>
          <w:lang w:eastAsia="zh-CN"/>
        </w:rPr>
        <w:t xml:space="preserve">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10A8A"/>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2.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175</Words>
  <Characters>999</Characters>
  <Application>Microsoft Office Word</Application>
  <DocSecurity>0</DocSecurity>
  <Lines>8</Lines>
  <Paragraphs>2</Paragraphs>
  <ScaleCrop>false</ScaleCrop>
  <Company>厚生労働省</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goto.jun.6u@ms.c.kyoto-u.ac.jp</cp:lastModifiedBy>
  <cp:revision>46</cp:revision>
  <dcterms:created xsi:type="dcterms:W3CDTF">2019-03-23T13:24:00Z</dcterms:created>
  <dcterms:modified xsi:type="dcterms:W3CDTF">2025-06-09T00:00:00Z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