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E1" w:rsidRPr="0070704C" w:rsidRDefault="003E0FE1" w:rsidP="003E0FE1">
      <w:pPr>
        <w:pStyle w:val="Defaul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70704C">
        <w:rPr>
          <w:rFonts w:asciiTheme="majorEastAsia" w:eastAsiaTheme="majorEastAsia" w:hAnsiTheme="majorEastAsia" w:hint="eastAsia"/>
          <w:b/>
          <w:sz w:val="28"/>
          <w:szCs w:val="28"/>
        </w:rPr>
        <w:t>別紙</w:t>
      </w:r>
    </w:p>
    <w:p w:rsidR="003E0FE1" w:rsidRPr="0070704C" w:rsidRDefault="005828F1" w:rsidP="003E0FE1">
      <w:pPr>
        <w:pStyle w:val="Default"/>
        <w:rPr>
          <w:rFonts w:asciiTheme="majorEastAsia" w:eastAsiaTheme="majorEastAsia" w:hAnsiTheme="majorEastAsia"/>
          <w:sz w:val="28"/>
          <w:szCs w:val="28"/>
        </w:rPr>
      </w:pPr>
      <w:r w:rsidRPr="0070704C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本学における研究の概要</w:t>
      </w:r>
      <w:r w:rsidR="003E0FE1" w:rsidRPr="0070704C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E0FE1" w:rsidRPr="0070704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多施設共同研究で申請者が分担研究者の場合</w:t>
      </w:r>
      <w:r w:rsidR="003E0FE1" w:rsidRPr="0070704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E0FE1" w:rsidRPr="0070704C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2078DC" w:rsidRPr="00196EF6" w:rsidRDefault="003E0FE1" w:rsidP="00196EF6">
      <w:pPr>
        <w:pStyle w:val="Default"/>
        <w:rPr>
          <w:rFonts w:asciiTheme="majorEastAsia" w:eastAsiaTheme="majorEastAsia" w:hAnsiTheme="majorEastAsia"/>
          <w:color w:val="0C03BD"/>
        </w:rPr>
      </w:pPr>
      <w:r w:rsidRPr="0070704C">
        <w:rPr>
          <w:rFonts w:asciiTheme="majorEastAsia" w:eastAsiaTheme="majorEastAsia" w:hAnsiTheme="majorEastAsia" w:hint="eastAsia"/>
          <w:color w:val="0C03BD"/>
        </w:rPr>
        <w:tab/>
      </w:r>
    </w:p>
    <w:p w:rsidR="002078DC" w:rsidRPr="0070704C" w:rsidRDefault="002078DC" w:rsidP="002078DC">
      <w:pPr>
        <w:widowControl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</w:p>
    <w:p w:rsidR="002078DC" w:rsidRPr="002078DC" w:rsidRDefault="00196EF6" w:rsidP="002078DC">
      <w:pPr>
        <w:widowControl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AE3AAF" w:rsidRPr="0070704C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2078DC" w:rsidRPr="002078DC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 xml:space="preserve">京都大学医学部附属病院における「重篤な有害事象への対応」および「健康被害に対する補償」について </w:t>
      </w:r>
    </w:p>
    <w:p w:rsidR="002078DC" w:rsidRPr="002078DC" w:rsidRDefault="002078DC" w:rsidP="002078DC">
      <w:pPr>
        <w:widowControl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2078DC">
        <w:rPr>
          <w:rFonts w:asciiTheme="majorEastAsia" w:eastAsiaTheme="majorEastAsia" w:hAnsiTheme="majorEastAsia" w:cs="Arial"/>
          <w:kern w:val="0"/>
          <w:sz w:val="24"/>
          <w:szCs w:val="24"/>
        </w:rPr>
        <w:t xml:space="preserve">臨床研究法ならびに実施計画書に従い対応する。 </w:t>
      </w:r>
    </w:p>
    <w:p w:rsidR="00BE0608" w:rsidRPr="0070704C" w:rsidRDefault="00BE0608" w:rsidP="003E0FE1">
      <w:pPr>
        <w:pStyle w:val="Default"/>
        <w:rPr>
          <w:rFonts w:asciiTheme="majorEastAsia" w:eastAsiaTheme="majorEastAsia" w:hAnsiTheme="majorEastAsia"/>
          <w:color w:val="0C03BD"/>
        </w:rPr>
      </w:pPr>
    </w:p>
    <w:p w:rsidR="002078DC" w:rsidRPr="0070704C" w:rsidRDefault="002078DC" w:rsidP="003E0FE1">
      <w:pPr>
        <w:pStyle w:val="Default"/>
        <w:rPr>
          <w:rFonts w:asciiTheme="majorEastAsia" w:eastAsiaTheme="majorEastAsia" w:hAnsiTheme="majorEastAsia"/>
          <w:color w:val="0C03BD"/>
        </w:rPr>
      </w:pPr>
    </w:p>
    <w:p w:rsidR="002078DC" w:rsidRPr="0070704C" w:rsidRDefault="00196EF6" w:rsidP="002078DC">
      <w:pPr>
        <w:widowControl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2078DC" w:rsidRPr="0070704C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2078DC" w:rsidRPr="0070704C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 xml:space="preserve">試料等の保存及び使用方法並びに保存期間について </w:t>
      </w:r>
    </w:p>
    <w:p w:rsidR="002078DC" w:rsidRPr="002078DC" w:rsidRDefault="002078DC" w:rsidP="002078DC">
      <w:pPr>
        <w:widowControl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2078DC">
        <w:rPr>
          <w:rFonts w:asciiTheme="majorEastAsia" w:eastAsiaTheme="majorEastAsia" w:hAnsiTheme="majorEastAsia" w:cs="Arial"/>
          <w:kern w:val="0"/>
          <w:sz w:val="24"/>
          <w:szCs w:val="24"/>
        </w:rPr>
        <w:t xml:space="preserve">『京都大学における公正な研究活動の推進等に関する規程第７条第２項の研究データの保存、開示等について定める件 平成27年7月30日 研究担当理事裁定制定』の規定により、京大病院で保存するデータ、各種記録の保存期間は当該論文等の発表後少なくとも10年とする。 </w:t>
      </w:r>
    </w:p>
    <w:p w:rsidR="00BE0608" w:rsidRPr="0070704C" w:rsidRDefault="00BE0608" w:rsidP="003E0FE1">
      <w:pPr>
        <w:pStyle w:val="Default"/>
        <w:rPr>
          <w:rFonts w:asciiTheme="majorEastAsia" w:eastAsiaTheme="majorEastAsia" w:hAnsiTheme="majorEastAsia"/>
          <w:color w:val="0C03BD"/>
        </w:rPr>
      </w:pPr>
    </w:p>
    <w:p w:rsidR="002078DC" w:rsidRPr="0070704C" w:rsidRDefault="002078DC" w:rsidP="003E0FE1">
      <w:pPr>
        <w:pStyle w:val="Default"/>
        <w:rPr>
          <w:rFonts w:asciiTheme="majorEastAsia" w:eastAsiaTheme="majorEastAsia" w:hAnsiTheme="majorEastAsia"/>
          <w:color w:val="0C03BD"/>
        </w:rPr>
      </w:pPr>
    </w:p>
    <w:p w:rsidR="002078DC" w:rsidRPr="0070704C" w:rsidRDefault="00196EF6" w:rsidP="002078DC">
      <w:pPr>
        <w:widowControl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2078DC" w:rsidRPr="0070704C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2078DC" w:rsidRPr="0070704C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 xml:space="preserve">利益相反について </w:t>
      </w:r>
    </w:p>
    <w:p w:rsidR="002078DC" w:rsidRPr="002078DC" w:rsidRDefault="002078DC" w:rsidP="002078DC">
      <w:pPr>
        <w:widowControl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2078DC">
        <w:rPr>
          <w:rFonts w:asciiTheme="majorEastAsia" w:eastAsiaTheme="majorEastAsia" w:hAnsiTheme="majorEastAsia" w:cs="Arial"/>
          <w:kern w:val="0"/>
          <w:sz w:val="24"/>
          <w:szCs w:val="24"/>
        </w:rPr>
        <w:t xml:space="preserve">「京都大学利益相反ポリシー」「京都大学利益相反マネジメント規程」に従い、「京都大学臨床研究利益相反審査委員会」において適切に審査・管理している。 </w:t>
      </w:r>
    </w:p>
    <w:p w:rsidR="003E0FE1" w:rsidRPr="0070704C" w:rsidRDefault="003E0FE1" w:rsidP="002078DC">
      <w:pPr>
        <w:pStyle w:val="Default"/>
        <w:rPr>
          <w:rFonts w:asciiTheme="majorEastAsia" w:eastAsiaTheme="majorEastAsia" w:hAnsiTheme="majorEastAsia"/>
          <w:color w:val="BD1503"/>
        </w:rPr>
      </w:pPr>
      <w:r w:rsidRPr="0070704C">
        <w:rPr>
          <w:rFonts w:asciiTheme="majorEastAsia" w:eastAsiaTheme="majorEastAsia" w:hAnsiTheme="majorEastAsia" w:hint="eastAsia"/>
          <w:color w:val="0C03BD"/>
        </w:rPr>
        <w:tab/>
      </w:r>
    </w:p>
    <w:p w:rsidR="00DB0BC5" w:rsidRPr="0070704C" w:rsidRDefault="00DB0BC5" w:rsidP="00DB0BC5">
      <w:pPr>
        <w:pStyle w:val="ab"/>
        <w:spacing w:before="100" w:beforeAutospacing="1" w:after="100" w:afterAutospacing="1"/>
        <w:ind w:left="1379"/>
        <w:contextualSpacing/>
        <w:rPr>
          <w:rFonts w:asciiTheme="majorEastAsia" w:eastAsiaTheme="majorEastAsia" w:hAnsiTheme="majorEastAsia" w:cs="Adobe Heiti Std R"/>
          <w:color w:val="C0504D" w:themeColor="accent2"/>
          <w:sz w:val="24"/>
          <w:szCs w:val="24"/>
          <w:lang w:eastAsia="ja-JP"/>
        </w:rPr>
      </w:pPr>
    </w:p>
    <w:p w:rsidR="003E0FE1" w:rsidRPr="007A7C66" w:rsidRDefault="003E0FE1" w:rsidP="003E0FE1">
      <w:pPr>
        <w:pStyle w:val="a3"/>
        <w:ind w:leftChars="0" w:left="420"/>
        <w:rPr>
          <w:rFonts w:ascii="ＭＳ$...." w:eastAsia="ＭＳ$...." w:hAnsiTheme="minorHAnsi" w:cs="ＭＳ$...."/>
          <w:color w:val="0C03BD"/>
          <w:kern w:val="0"/>
          <w:sz w:val="21"/>
          <w:szCs w:val="21"/>
        </w:rPr>
      </w:pPr>
    </w:p>
    <w:p w:rsidR="00104B1D" w:rsidRPr="003E0FE1" w:rsidRDefault="00104B1D"/>
    <w:sectPr w:rsidR="00104B1D" w:rsidRPr="003E0FE1" w:rsidSect="009C6B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26" w:rsidRDefault="00FB5526" w:rsidP="00212381">
      <w:r>
        <w:separator/>
      </w:r>
    </w:p>
  </w:endnote>
  <w:endnote w:type="continuationSeparator" w:id="0">
    <w:p w:rsidR="00FB5526" w:rsidRDefault="00FB5526" w:rsidP="0021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$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26" w:rsidRDefault="00FB5526" w:rsidP="00212381">
      <w:r>
        <w:separator/>
      </w:r>
    </w:p>
  </w:footnote>
  <w:footnote w:type="continuationSeparator" w:id="0">
    <w:p w:rsidR="00FB5526" w:rsidRDefault="00FB5526" w:rsidP="0021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26DA2"/>
    <w:multiLevelType w:val="hybridMultilevel"/>
    <w:tmpl w:val="73340144"/>
    <w:lvl w:ilvl="0" w:tplc="D5DCDEDE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D5DCDEDE">
      <w:start w:val="1"/>
      <w:numFmt w:val="bullet"/>
      <w:lvlText w:val="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E1"/>
    <w:rsid w:val="00104B1D"/>
    <w:rsid w:val="00142A97"/>
    <w:rsid w:val="00196EF6"/>
    <w:rsid w:val="001E44D4"/>
    <w:rsid w:val="002078DC"/>
    <w:rsid w:val="00212381"/>
    <w:rsid w:val="00261282"/>
    <w:rsid w:val="002B0C04"/>
    <w:rsid w:val="002C1DC6"/>
    <w:rsid w:val="003E0FE1"/>
    <w:rsid w:val="0051460F"/>
    <w:rsid w:val="005828F1"/>
    <w:rsid w:val="005930E9"/>
    <w:rsid w:val="0070704C"/>
    <w:rsid w:val="00735170"/>
    <w:rsid w:val="00753104"/>
    <w:rsid w:val="007A0D38"/>
    <w:rsid w:val="007A7C66"/>
    <w:rsid w:val="00822A15"/>
    <w:rsid w:val="0087712B"/>
    <w:rsid w:val="008F54DF"/>
    <w:rsid w:val="009C6B2B"/>
    <w:rsid w:val="00A25EDA"/>
    <w:rsid w:val="00A3117A"/>
    <w:rsid w:val="00A9514C"/>
    <w:rsid w:val="00AE3AAF"/>
    <w:rsid w:val="00B2241A"/>
    <w:rsid w:val="00B969B6"/>
    <w:rsid w:val="00BE0608"/>
    <w:rsid w:val="00D63E79"/>
    <w:rsid w:val="00DA634F"/>
    <w:rsid w:val="00DB0BC5"/>
    <w:rsid w:val="00E37901"/>
    <w:rsid w:val="00FB0214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4E0BB3-1E76-424C-9BDE-043EEA1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FE1"/>
    <w:pPr>
      <w:widowControl w:val="0"/>
      <w:autoSpaceDE w:val="0"/>
      <w:autoSpaceDN w:val="0"/>
      <w:adjustRightInd w:val="0"/>
    </w:pPr>
    <w:rPr>
      <w:rFonts w:ascii="ＭＳ$...." w:eastAsia="ＭＳ$...." w:cs="ＭＳ$...."/>
      <w:color w:val="000000"/>
      <w:kern w:val="0"/>
      <w:sz w:val="24"/>
      <w:szCs w:val="24"/>
    </w:rPr>
  </w:style>
  <w:style w:type="paragraph" w:styleId="a3">
    <w:name w:val="Body Text Indent"/>
    <w:basedOn w:val="a"/>
    <w:link w:val="a4"/>
    <w:rsid w:val="003E0FE1"/>
    <w:pPr>
      <w:ind w:leftChars="450" w:left="945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3E0FE1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0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F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2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381"/>
  </w:style>
  <w:style w:type="paragraph" w:styleId="a9">
    <w:name w:val="footer"/>
    <w:basedOn w:val="a"/>
    <w:link w:val="aa"/>
    <w:uiPriority w:val="99"/>
    <w:unhideWhenUsed/>
    <w:rsid w:val="002123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381"/>
  </w:style>
  <w:style w:type="paragraph" w:styleId="ab">
    <w:name w:val="Body Text"/>
    <w:basedOn w:val="a"/>
    <w:link w:val="ac"/>
    <w:uiPriority w:val="1"/>
    <w:qFormat/>
    <w:rsid w:val="007A7C66"/>
    <w:pPr>
      <w:jc w:val="left"/>
    </w:pPr>
    <w:rPr>
      <w:rFonts w:ascii="Adobe Fangsong Std R" w:eastAsia="Adobe Fangsong Std R" w:hAnsi="Adobe Fangsong Std R" w:cs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7A7C66"/>
    <w:rPr>
      <w:rFonts w:ascii="Adobe Fangsong Std R" w:eastAsia="Adobe Fangsong Std R" w:hAnsi="Adobe Fangsong Std R" w:cs="Times New Roman"/>
      <w:kern w:val="0"/>
      <w:sz w:val="22"/>
      <w:lang w:eastAsia="en-US"/>
    </w:rPr>
  </w:style>
  <w:style w:type="table" w:styleId="ad">
    <w:name w:val="Table Grid"/>
    <w:basedOn w:val="a1"/>
    <w:uiPriority w:val="59"/>
    <w:rsid w:val="00BE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rinri-Epson</dc:creator>
  <cp:lastModifiedBy>takashima</cp:lastModifiedBy>
  <cp:revision>2</cp:revision>
  <cp:lastPrinted>2019-01-22T08:11:00Z</cp:lastPrinted>
  <dcterms:created xsi:type="dcterms:W3CDTF">2019-01-29T02:48:00Z</dcterms:created>
  <dcterms:modified xsi:type="dcterms:W3CDTF">2019-01-29T02:48:00Z</dcterms:modified>
</cp:coreProperties>
</file>